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73" w:rsidRPr="00D15DBE" w:rsidRDefault="003F5573" w:rsidP="00EC11F4">
      <w:pPr>
        <w:jc w:val="center"/>
        <w:rPr>
          <w:rFonts w:ascii="Times New Roman" w:eastAsia="黑体" w:hAnsi="Times New Roman" w:cs="Times New Roman"/>
          <w:b/>
          <w:sz w:val="30"/>
          <w:szCs w:val="30"/>
        </w:rPr>
      </w:pPr>
    </w:p>
    <w:p w:rsidR="001A5826" w:rsidRDefault="001A5826" w:rsidP="00EC11F4">
      <w:pPr>
        <w:jc w:val="center"/>
        <w:rPr>
          <w:rFonts w:ascii="Times New Roman" w:eastAsia="黑体" w:hAnsi="Times New Roman" w:cs="Times New Roman"/>
          <w:b/>
          <w:sz w:val="44"/>
          <w:szCs w:val="36"/>
        </w:rPr>
      </w:pPr>
    </w:p>
    <w:p w:rsidR="00EC11F4" w:rsidRPr="001A5826" w:rsidRDefault="00EC11F4" w:rsidP="00EC11F4">
      <w:pPr>
        <w:jc w:val="center"/>
        <w:rPr>
          <w:rFonts w:ascii="Times New Roman" w:eastAsia="黑体" w:hAnsi="Times New Roman" w:cs="Times New Roman"/>
          <w:b/>
          <w:sz w:val="48"/>
          <w:szCs w:val="36"/>
        </w:rPr>
      </w:pPr>
      <w:r w:rsidRPr="001A5826">
        <w:rPr>
          <w:rFonts w:ascii="Times New Roman" w:eastAsia="黑体" w:hAnsi="Times New Roman" w:cs="Times New Roman"/>
          <w:b/>
          <w:sz w:val="48"/>
          <w:szCs w:val="36"/>
        </w:rPr>
        <w:t>土地制度创新与供给侧结构性改革</w:t>
      </w:r>
    </w:p>
    <w:p w:rsidR="00EC11F4" w:rsidRPr="003709E6" w:rsidRDefault="00EC11F4" w:rsidP="001A5826">
      <w:pPr>
        <w:spacing w:beforeLines="100" w:before="312"/>
        <w:jc w:val="center"/>
        <w:rPr>
          <w:rFonts w:ascii="Times New Roman" w:eastAsia="宋体" w:hAnsi="Times New Roman" w:cs="Times New Roman"/>
          <w:b/>
          <w:color w:val="000000"/>
          <w:sz w:val="32"/>
          <w:szCs w:val="32"/>
        </w:rPr>
      </w:pPr>
      <w:r w:rsidRPr="003709E6">
        <w:rPr>
          <w:rFonts w:ascii="Times New Roman" w:eastAsia="宋体" w:hAnsi="Times New Roman" w:cs="Times New Roman"/>
          <w:b/>
          <w:color w:val="000000"/>
          <w:sz w:val="32"/>
          <w:szCs w:val="32"/>
        </w:rPr>
        <w:t>——</w:t>
      </w:r>
      <w:r w:rsidRPr="003709E6">
        <w:rPr>
          <w:rFonts w:ascii="Times New Roman" w:eastAsia="宋体" w:hAnsi="Times New Roman" w:cs="Times New Roman"/>
          <w:b/>
          <w:color w:val="000000"/>
          <w:sz w:val="32"/>
          <w:szCs w:val="32"/>
        </w:rPr>
        <w:t>第十六届全国高校土地资源管理院长（系主任）联席会</w:t>
      </w:r>
    </w:p>
    <w:p w:rsidR="00EC11F4" w:rsidRPr="003709E6" w:rsidRDefault="00EC11F4" w:rsidP="00EC11F4">
      <w:pPr>
        <w:jc w:val="center"/>
        <w:rPr>
          <w:rFonts w:ascii="Times New Roman" w:eastAsia="宋体" w:hAnsi="Times New Roman" w:cs="Times New Roman"/>
          <w:b/>
          <w:color w:val="000000"/>
          <w:sz w:val="32"/>
          <w:szCs w:val="32"/>
        </w:rPr>
      </w:pPr>
      <w:r w:rsidRPr="003709E6">
        <w:rPr>
          <w:rFonts w:ascii="Times New Roman" w:eastAsia="宋体" w:hAnsi="Times New Roman" w:cs="Times New Roman"/>
          <w:b/>
          <w:color w:val="000000"/>
          <w:sz w:val="32"/>
          <w:szCs w:val="32"/>
        </w:rPr>
        <w:t>暨</w:t>
      </w:r>
      <w:r w:rsidRPr="003709E6">
        <w:rPr>
          <w:rFonts w:ascii="Times New Roman" w:eastAsia="宋体" w:hAnsi="Times New Roman" w:cs="Times New Roman"/>
          <w:b/>
          <w:bCs/>
          <w:color w:val="000000"/>
          <w:sz w:val="32"/>
          <w:szCs w:val="32"/>
        </w:rPr>
        <w:t xml:space="preserve">2017 </w:t>
      </w:r>
      <w:r w:rsidRPr="003709E6">
        <w:rPr>
          <w:rFonts w:ascii="Times New Roman" w:eastAsia="宋体" w:hAnsi="Times New Roman" w:cs="Times New Roman"/>
          <w:b/>
          <w:color w:val="000000"/>
          <w:sz w:val="32"/>
          <w:szCs w:val="32"/>
        </w:rPr>
        <w:t>年中国土地科学论坛</w:t>
      </w:r>
    </w:p>
    <w:p w:rsidR="003F5573" w:rsidRPr="00D15DBE" w:rsidRDefault="003F5573" w:rsidP="00EC11F4">
      <w:pPr>
        <w:jc w:val="center"/>
        <w:rPr>
          <w:rFonts w:ascii="Times New Roman" w:hAnsi="Times New Roman" w:cs="Times New Roman"/>
          <w:b/>
          <w:sz w:val="28"/>
          <w:szCs w:val="28"/>
        </w:rPr>
      </w:pPr>
    </w:p>
    <w:p w:rsidR="003F5573" w:rsidRPr="00D15DBE" w:rsidRDefault="003F5573" w:rsidP="00EC11F4">
      <w:pPr>
        <w:jc w:val="center"/>
        <w:rPr>
          <w:rFonts w:ascii="Times New Roman" w:hAnsi="Times New Roman" w:cs="Times New Roman"/>
          <w:b/>
          <w:sz w:val="28"/>
          <w:szCs w:val="28"/>
        </w:rPr>
      </w:pPr>
    </w:p>
    <w:p w:rsidR="0075733C" w:rsidRPr="00D15DBE" w:rsidRDefault="004C411B" w:rsidP="00EC11F4">
      <w:pPr>
        <w:jc w:val="center"/>
        <w:rPr>
          <w:rFonts w:ascii="Times New Roman" w:eastAsia="华文琥珀" w:hAnsi="Times New Roman" w:cs="Times New Roman"/>
          <w:b/>
          <w:sz w:val="96"/>
          <w:szCs w:val="32"/>
        </w:rPr>
      </w:pPr>
      <w:r>
        <w:rPr>
          <w:rFonts w:ascii="Times New Roman" w:eastAsia="华文琥珀" w:hAnsi="Times New Roman" w:cs="Times New Roman"/>
          <w:b/>
          <w:sz w:val="96"/>
          <w:szCs w:val="32"/>
        </w:rPr>
        <w:t>会议</w:t>
      </w:r>
      <w:r>
        <w:rPr>
          <w:rFonts w:ascii="Times New Roman" w:eastAsia="华文琥珀" w:hAnsi="Times New Roman" w:cs="Times New Roman" w:hint="eastAsia"/>
          <w:b/>
          <w:sz w:val="96"/>
          <w:szCs w:val="32"/>
        </w:rPr>
        <w:t>日程</w:t>
      </w:r>
      <w:bookmarkStart w:id="0" w:name="_GoBack"/>
      <w:bookmarkEnd w:id="0"/>
    </w:p>
    <w:p w:rsidR="003F5573" w:rsidRPr="00D15DBE" w:rsidRDefault="003F5573" w:rsidP="00EC11F4">
      <w:pPr>
        <w:jc w:val="center"/>
        <w:rPr>
          <w:rFonts w:ascii="Times New Roman" w:hAnsi="Times New Roman" w:cs="Times New Roman"/>
          <w:b/>
          <w:sz w:val="28"/>
          <w:szCs w:val="28"/>
        </w:rPr>
      </w:pPr>
    </w:p>
    <w:p w:rsidR="003F5573" w:rsidRPr="00D15DBE" w:rsidRDefault="003F5573" w:rsidP="00EC11F4">
      <w:pPr>
        <w:jc w:val="center"/>
        <w:rPr>
          <w:rFonts w:ascii="Times New Roman" w:hAnsi="Times New Roman" w:cs="Times New Roman"/>
          <w:b/>
          <w:sz w:val="28"/>
          <w:szCs w:val="28"/>
        </w:rPr>
      </w:pPr>
    </w:p>
    <w:p w:rsidR="00A46B73" w:rsidRPr="00D15DBE" w:rsidRDefault="00A46B73" w:rsidP="00EC11F4">
      <w:pPr>
        <w:jc w:val="center"/>
        <w:rPr>
          <w:rFonts w:ascii="Times New Roman" w:hAnsi="Times New Roman" w:cs="Times New Roman"/>
          <w:b/>
          <w:sz w:val="28"/>
          <w:szCs w:val="28"/>
        </w:rPr>
      </w:pPr>
    </w:p>
    <w:p w:rsidR="0075733C" w:rsidRPr="00D15DBE" w:rsidRDefault="0075733C" w:rsidP="00EC11F4">
      <w:pPr>
        <w:rPr>
          <w:rFonts w:ascii="Times New Roman" w:hAnsi="Times New Roman" w:cs="Times New Roman"/>
          <w:sz w:val="28"/>
          <w:szCs w:val="28"/>
        </w:rPr>
      </w:pPr>
    </w:p>
    <w:tbl>
      <w:tblPr>
        <w:tblStyle w:val="a6"/>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6949"/>
      </w:tblGrid>
      <w:tr w:rsidR="002927F7" w:rsidRPr="00D15DBE" w:rsidTr="006175E5">
        <w:tc>
          <w:tcPr>
            <w:tcW w:w="1276" w:type="dxa"/>
          </w:tcPr>
          <w:p w:rsidR="002927F7" w:rsidRPr="00D15DBE" w:rsidRDefault="002927F7" w:rsidP="002927F7">
            <w:pPr>
              <w:widowControl/>
              <w:spacing w:line="360" w:lineRule="auto"/>
              <w:jc w:val="left"/>
              <w:rPr>
                <w:rFonts w:eastAsia="黑体"/>
                <w:color w:val="000000"/>
                <w:sz w:val="28"/>
                <w:szCs w:val="28"/>
              </w:rPr>
            </w:pPr>
            <w:r w:rsidRPr="00D15DBE">
              <w:rPr>
                <w:rFonts w:eastAsia="黑体"/>
                <w:color w:val="000000"/>
                <w:sz w:val="28"/>
                <w:szCs w:val="28"/>
              </w:rPr>
              <w:t>主办单位：</w:t>
            </w:r>
          </w:p>
        </w:tc>
        <w:tc>
          <w:tcPr>
            <w:tcW w:w="6951" w:type="dxa"/>
          </w:tcPr>
          <w:p w:rsidR="002927F7" w:rsidRPr="00D15DBE" w:rsidRDefault="002927F7" w:rsidP="002927F7">
            <w:pPr>
              <w:widowControl/>
              <w:spacing w:line="360" w:lineRule="auto"/>
              <w:jc w:val="left"/>
              <w:rPr>
                <w:rFonts w:eastAsia="黑体"/>
                <w:color w:val="000000"/>
                <w:sz w:val="28"/>
                <w:szCs w:val="28"/>
              </w:rPr>
            </w:pPr>
            <w:r w:rsidRPr="00D15DBE">
              <w:rPr>
                <w:rFonts w:eastAsia="黑体"/>
                <w:color w:val="000000"/>
                <w:sz w:val="28"/>
                <w:szCs w:val="28"/>
              </w:rPr>
              <w:t>教育部公共管理教学指导委员会土地资源管理分委员会</w:t>
            </w:r>
          </w:p>
          <w:p w:rsidR="002927F7" w:rsidRPr="00D15DBE" w:rsidRDefault="002927F7" w:rsidP="002927F7">
            <w:pPr>
              <w:widowControl/>
              <w:spacing w:line="360" w:lineRule="auto"/>
              <w:jc w:val="left"/>
              <w:rPr>
                <w:rFonts w:eastAsia="黑体"/>
                <w:color w:val="000000"/>
                <w:sz w:val="28"/>
                <w:szCs w:val="28"/>
              </w:rPr>
            </w:pPr>
            <w:r w:rsidRPr="00D15DBE">
              <w:rPr>
                <w:rFonts w:eastAsia="黑体"/>
                <w:color w:val="000000"/>
                <w:sz w:val="28"/>
                <w:szCs w:val="28"/>
              </w:rPr>
              <w:t>全国高校土地资源管理院长（系主任）联席会</w:t>
            </w:r>
          </w:p>
          <w:p w:rsidR="002927F7" w:rsidRPr="00D15DBE" w:rsidRDefault="002927F7" w:rsidP="002927F7">
            <w:pPr>
              <w:widowControl/>
              <w:spacing w:line="360" w:lineRule="auto"/>
              <w:jc w:val="left"/>
              <w:rPr>
                <w:rFonts w:eastAsia="黑体"/>
                <w:color w:val="000000"/>
                <w:sz w:val="28"/>
                <w:szCs w:val="28"/>
              </w:rPr>
            </w:pPr>
            <w:r w:rsidRPr="00D15DBE">
              <w:rPr>
                <w:rFonts w:eastAsia="黑体"/>
                <w:color w:val="000000"/>
                <w:sz w:val="28"/>
                <w:szCs w:val="28"/>
              </w:rPr>
              <w:t>《中国土地科学》编辑部</w:t>
            </w:r>
          </w:p>
          <w:p w:rsidR="002927F7" w:rsidRPr="00D15DBE" w:rsidRDefault="002927F7" w:rsidP="002927F7">
            <w:pPr>
              <w:widowControl/>
              <w:spacing w:line="360" w:lineRule="auto"/>
              <w:jc w:val="left"/>
              <w:rPr>
                <w:rFonts w:eastAsia="黑体"/>
                <w:color w:val="000000"/>
                <w:sz w:val="28"/>
                <w:szCs w:val="28"/>
              </w:rPr>
            </w:pPr>
            <w:r w:rsidRPr="00D15DBE">
              <w:rPr>
                <w:rFonts w:eastAsia="黑体"/>
                <w:color w:val="000000"/>
                <w:sz w:val="28"/>
                <w:szCs w:val="28"/>
              </w:rPr>
              <w:t>西北农林科技大学</w:t>
            </w:r>
          </w:p>
        </w:tc>
      </w:tr>
      <w:tr w:rsidR="002927F7" w:rsidRPr="00D15DBE" w:rsidTr="006175E5">
        <w:tc>
          <w:tcPr>
            <w:tcW w:w="1276" w:type="dxa"/>
          </w:tcPr>
          <w:p w:rsidR="002927F7" w:rsidRPr="00D15DBE" w:rsidRDefault="002927F7" w:rsidP="002927F7">
            <w:pPr>
              <w:widowControl/>
              <w:spacing w:line="360" w:lineRule="auto"/>
              <w:jc w:val="left"/>
              <w:rPr>
                <w:rFonts w:eastAsia="黑体"/>
                <w:color w:val="000000"/>
                <w:sz w:val="28"/>
                <w:szCs w:val="28"/>
              </w:rPr>
            </w:pPr>
            <w:r w:rsidRPr="00D15DBE">
              <w:rPr>
                <w:rFonts w:eastAsia="黑体"/>
                <w:color w:val="000000"/>
                <w:sz w:val="28"/>
                <w:szCs w:val="28"/>
              </w:rPr>
              <w:t>承办单位：</w:t>
            </w:r>
          </w:p>
        </w:tc>
        <w:tc>
          <w:tcPr>
            <w:tcW w:w="6951" w:type="dxa"/>
          </w:tcPr>
          <w:p w:rsidR="002927F7" w:rsidRPr="00D15DBE" w:rsidRDefault="002927F7" w:rsidP="002927F7">
            <w:pPr>
              <w:widowControl/>
              <w:spacing w:line="360" w:lineRule="auto"/>
              <w:jc w:val="left"/>
              <w:rPr>
                <w:rFonts w:eastAsia="黑体"/>
                <w:color w:val="000000"/>
                <w:sz w:val="28"/>
                <w:szCs w:val="28"/>
              </w:rPr>
            </w:pPr>
            <w:r w:rsidRPr="00D15DBE">
              <w:rPr>
                <w:rFonts w:eastAsia="黑体"/>
                <w:color w:val="000000"/>
                <w:sz w:val="28"/>
                <w:szCs w:val="28"/>
              </w:rPr>
              <w:t>西北农林科技大学经济管理学院</w:t>
            </w:r>
          </w:p>
        </w:tc>
      </w:tr>
    </w:tbl>
    <w:p w:rsidR="003F5573" w:rsidRPr="00D15DBE" w:rsidRDefault="003F5573" w:rsidP="002927F7">
      <w:pPr>
        <w:jc w:val="center"/>
        <w:rPr>
          <w:rFonts w:ascii="Times New Roman" w:hAnsi="Times New Roman" w:cs="Times New Roman"/>
          <w:sz w:val="28"/>
          <w:szCs w:val="28"/>
        </w:rPr>
      </w:pPr>
    </w:p>
    <w:p w:rsidR="00EC11F4" w:rsidRPr="00D15DBE" w:rsidRDefault="002927F7" w:rsidP="002927F7">
      <w:pPr>
        <w:jc w:val="center"/>
        <w:rPr>
          <w:rFonts w:ascii="Times New Roman" w:eastAsia="黑体" w:hAnsi="Times New Roman" w:cs="Times New Roman"/>
          <w:sz w:val="28"/>
          <w:szCs w:val="28"/>
        </w:rPr>
      </w:pPr>
      <w:r w:rsidRPr="00D15DBE">
        <w:rPr>
          <w:rFonts w:ascii="Times New Roman" w:eastAsia="黑体" w:hAnsi="Times New Roman" w:cs="Times New Roman"/>
          <w:sz w:val="28"/>
          <w:szCs w:val="28"/>
        </w:rPr>
        <w:t>中国</w:t>
      </w:r>
      <w:r w:rsidR="00F37026">
        <w:rPr>
          <w:rFonts w:ascii="Times New Roman" w:eastAsia="黑体" w:hAnsi="Times New Roman" w:cs="Times New Roman" w:hint="eastAsia"/>
          <w:sz w:val="28"/>
          <w:szCs w:val="28"/>
        </w:rPr>
        <w:t xml:space="preserve"> </w:t>
      </w:r>
      <w:r w:rsidRPr="00D15DBE">
        <w:rPr>
          <w:rFonts w:ascii="Times New Roman" w:eastAsia="黑体" w:hAnsi="Times New Roman" w:cs="Times New Roman"/>
          <w:sz w:val="28"/>
          <w:szCs w:val="28"/>
        </w:rPr>
        <w:t>陕西</w:t>
      </w:r>
      <w:r w:rsidR="00F37026">
        <w:rPr>
          <w:rFonts w:ascii="Times New Roman" w:eastAsia="黑体" w:hAnsi="Times New Roman" w:cs="Times New Roman" w:hint="eastAsia"/>
          <w:sz w:val="28"/>
          <w:szCs w:val="28"/>
        </w:rPr>
        <w:t xml:space="preserve"> </w:t>
      </w:r>
      <w:r w:rsidRPr="00D15DBE">
        <w:rPr>
          <w:rFonts w:ascii="Times New Roman" w:eastAsia="黑体" w:hAnsi="Times New Roman" w:cs="Times New Roman"/>
          <w:sz w:val="28"/>
          <w:szCs w:val="28"/>
        </w:rPr>
        <w:t>杨凌</w:t>
      </w:r>
    </w:p>
    <w:p w:rsidR="009D1940" w:rsidRDefault="002927F7" w:rsidP="002927F7">
      <w:pPr>
        <w:jc w:val="center"/>
        <w:rPr>
          <w:rFonts w:ascii="Times New Roman" w:eastAsia="黑体" w:hAnsi="Times New Roman" w:cs="Times New Roman"/>
          <w:sz w:val="28"/>
          <w:szCs w:val="28"/>
        </w:rPr>
      </w:pPr>
      <w:r w:rsidRPr="00D15DBE">
        <w:rPr>
          <w:rFonts w:ascii="Times New Roman" w:eastAsia="黑体" w:hAnsi="Times New Roman" w:cs="Times New Roman"/>
          <w:sz w:val="28"/>
          <w:szCs w:val="28"/>
        </w:rPr>
        <w:t>2017</w:t>
      </w:r>
      <w:r w:rsidRPr="00D15DBE">
        <w:rPr>
          <w:rFonts w:ascii="Times New Roman" w:eastAsia="黑体" w:hAnsi="Times New Roman" w:cs="Times New Roman"/>
          <w:sz w:val="28"/>
          <w:szCs w:val="28"/>
        </w:rPr>
        <w:t>年</w:t>
      </w:r>
      <w:r w:rsidRPr="00D15DBE">
        <w:rPr>
          <w:rFonts w:ascii="Times New Roman" w:eastAsia="黑体" w:hAnsi="Times New Roman" w:cs="Times New Roman"/>
          <w:sz w:val="28"/>
          <w:szCs w:val="28"/>
        </w:rPr>
        <w:t>10</w:t>
      </w:r>
      <w:r w:rsidRPr="00D15DBE">
        <w:rPr>
          <w:rFonts w:ascii="Times New Roman" w:eastAsia="黑体" w:hAnsi="Times New Roman" w:cs="Times New Roman"/>
          <w:sz w:val="28"/>
          <w:szCs w:val="28"/>
        </w:rPr>
        <w:t>月</w:t>
      </w:r>
      <w:r w:rsidRPr="00D15DBE">
        <w:rPr>
          <w:rFonts w:ascii="Times New Roman" w:eastAsia="黑体" w:hAnsi="Times New Roman" w:cs="Times New Roman"/>
          <w:sz w:val="28"/>
          <w:szCs w:val="28"/>
        </w:rPr>
        <w:t>13-15</w:t>
      </w:r>
      <w:r w:rsidRPr="00D15DBE">
        <w:rPr>
          <w:rFonts w:ascii="Times New Roman" w:eastAsia="黑体" w:hAnsi="Times New Roman" w:cs="Times New Roman"/>
          <w:sz w:val="28"/>
          <w:szCs w:val="28"/>
        </w:rPr>
        <w:t>日</w:t>
      </w:r>
    </w:p>
    <w:p w:rsidR="005A26F2" w:rsidRPr="00D15DBE" w:rsidRDefault="005A26F2" w:rsidP="002927F7">
      <w:pPr>
        <w:jc w:val="center"/>
        <w:rPr>
          <w:rFonts w:ascii="Times New Roman" w:eastAsia="黑体" w:hAnsi="Times New Roman" w:cs="Times New Roman"/>
          <w:sz w:val="28"/>
          <w:szCs w:val="28"/>
        </w:rPr>
        <w:sectPr w:rsidR="005A26F2" w:rsidRPr="00D15DBE" w:rsidSect="009D1940">
          <w:footerReference w:type="default" r:id="rId9"/>
          <w:pgSz w:w="11906" w:h="16838"/>
          <w:pgMar w:top="1418" w:right="1418" w:bottom="1418" w:left="1701" w:header="851" w:footer="992" w:gutter="0"/>
          <w:cols w:space="425"/>
          <w:docGrid w:type="lines" w:linePitch="312"/>
        </w:sectPr>
      </w:pPr>
    </w:p>
    <w:p w:rsidR="00A46B73" w:rsidRPr="00D15DBE" w:rsidRDefault="00333CE1" w:rsidP="00DE3124">
      <w:pPr>
        <w:pStyle w:val="1"/>
        <w:spacing w:before="0" w:after="0" w:line="240" w:lineRule="auto"/>
        <w:ind w:firstLineChars="200" w:firstLine="643"/>
        <w:rPr>
          <w:rFonts w:ascii="Times New Roman" w:eastAsia="黑体" w:hAnsi="Times New Roman" w:cs="Times New Roman"/>
          <w:sz w:val="32"/>
          <w:szCs w:val="30"/>
        </w:rPr>
      </w:pPr>
      <w:r w:rsidRPr="00D15DBE">
        <w:rPr>
          <w:rFonts w:ascii="Times New Roman" w:eastAsia="黑体" w:hAnsi="Times New Roman" w:cs="Times New Roman"/>
          <w:sz w:val="32"/>
          <w:szCs w:val="30"/>
        </w:rPr>
        <w:lastRenderedPageBreak/>
        <w:t>一、大会主题</w:t>
      </w:r>
      <w:r w:rsidRPr="00D15DBE">
        <w:rPr>
          <w:rFonts w:ascii="Times New Roman" w:eastAsia="黑体" w:hAnsi="Times New Roman" w:cs="Times New Roman"/>
          <w:sz w:val="32"/>
          <w:szCs w:val="30"/>
        </w:rPr>
        <w:t xml:space="preserve"> </w:t>
      </w:r>
    </w:p>
    <w:p w:rsidR="00D25C58" w:rsidRPr="00D15DBE" w:rsidRDefault="00333CE1" w:rsidP="00A46B73">
      <w:pPr>
        <w:ind w:firstLineChars="200" w:firstLine="560"/>
        <w:rPr>
          <w:rFonts w:ascii="Times New Roman" w:eastAsia="仿宋_GB2312" w:hAnsi="Times New Roman"/>
          <w:sz w:val="28"/>
          <w:szCs w:val="28"/>
        </w:rPr>
      </w:pPr>
      <w:r w:rsidRPr="00D15DBE">
        <w:rPr>
          <w:rFonts w:ascii="Times New Roman" w:eastAsia="仿宋_GB2312" w:hAnsi="Times New Roman" w:hint="eastAsia"/>
          <w:sz w:val="28"/>
          <w:szCs w:val="28"/>
        </w:rPr>
        <w:t>土地制度创新与供给侧结构性改革</w:t>
      </w:r>
    </w:p>
    <w:p w:rsidR="00585650" w:rsidRPr="00D15DBE" w:rsidRDefault="00585650" w:rsidP="00DE3124">
      <w:pPr>
        <w:pStyle w:val="1"/>
        <w:spacing w:before="0" w:after="0" w:line="240" w:lineRule="auto"/>
        <w:ind w:firstLineChars="200" w:firstLine="643"/>
        <w:rPr>
          <w:rFonts w:ascii="Times New Roman" w:eastAsia="黑体" w:hAnsi="Times New Roman" w:cs="Times New Roman"/>
          <w:sz w:val="32"/>
          <w:szCs w:val="30"/>
        </w:rPr>
      </w:pPr>
      <w:r w:rsidRPr="00D15DBE">
        <w:rPr>
          <w:rFonts w:ascii="Times New Roman" w:eastAsia="黑体" w:hAnsi="Times New Roman" w:cs="Times New Roman"/>
          <w:sz w:val="32"/>
          <w:szCs w:val="30"/>
        </w:rPr>
        <w:t>二、会议时间和地点</w:t>
      </w:r>
    </w:p>
    <w:p w:rsidR="00D25C58" w:rsidRPr="00D15DBE" w:rsidRDefault="001732CE" w:rsidP="00A46B73">
      <w:pPr>
        <w:ind w:firstLineChars="200" w:firstLine="560"/>
        <w:rPr>
          <w:rFonts w:ascii="Times New Roman" w:eastAsia="仿宋_GB2312" w:hAnsi="Times New Roman" w:cs="Times New Roman"/>
          <w:sz w:val="28"/>
          <w:szCs w:val="28"/>
        </w:rPr>
      </w:pPr>
      <w:r w:rsidRPr="00D15DBE">
        <w:rPr>
          <w:rFonts w:ascii="Times New Roman" w:eastAsia="仿宋_GB2312" w:hAnsi="Times New Roman" w:cs="Times New Roman"/>
          <w:sz w:val="28"/>
          <w:szCs w:val="28"/>
        </w:rPr>
        <w:t>时间：</w:t>
      </w:r>
      <w:r w:rsidRPr="00D15DBE">
        <w:rPr>
          <w:rFonts w:ascii="Times New Roman" w:eastAsia="仿宋_GB2312" w:hAnsi="Times New Roman" w:cs="Times New Roman"/>
          <w:sz w:val="28"/>
          <w:szCs w:val="28"/>
        </w:rPr>
        <w:t>2017</w:t>
      </w:r>
      <w:r w:rsidRPr="00D15DBE">
        <w:rPr>
          <w:rFonts w:ascii="Times New Roman" w:eastAsia="仿宋_GB2312" w:hAnsi="Times New Roman" w:cs="Times New Roman"/>
          <w:sz w:val="28"/>
          <w:szCs w:val="28"/>
        </w:rPr>
        <w:t>年</w:t>
      </w:r>
      <w:r w:rsidRPr="00D15DBE">
        <w:rPr>
          <w:rFonts w:ascii="Times New Roman" w:eastAsia="仿宋_GB2312" w:hAnsi="Times New Roman" w:cs="Times New Roman"/>
          <w:sz w:val="28"/>
          <w:szCs w:val="28"/>
        </w:rPr>
        <w:t>10</w:t>
      </w:r>
      <w:r w:rsidRPr="00D15DBE">
        <w:rPr>
          <w:rFonts w:ascii="Times New Roman" w:eastAsia="仿宋_GB2312" w:hAnsi="Times New Roman" w:cs="Times New Roman"/>
          <w:sz w:val="28"/>
          <w:szCs w:val="28"/>
        </w:rPr>
        <w:t>月</w:t>
      </w:r>
      <w:r w:rsidRPr="00D15DBE">
        <w:rPr>
          <w:rFonts w:ascii="Times New Roman" w:eastAsia="仿宋_GB2312" w:hAnsi="Times New Roman" w:cs="Times New Roman"/>
          <w:sz w:val="28"/>
          <w:szCs w:val="28"/>
        </w:rPr>
        <w:t>13-15</w:t>
      </w:r>
      <w:r w:rsidRPr="00D15DBE">
        <w:rPr>
          <w:rFonts w:ascii="Times New Roman" w:eastAsia="仿宋_GB2312" w:hAnsi="Times New Roman" w:cs="Times New Roman"/>
          <w:sz w:val="28"/>
          <w:szCs w:val="28"/>
        </w:rPr>
        <w:t>日</w:t>
      </w:r>
    </w:p>
    <w:p w:rsidR="001732CE" w:rsidRPr="00D15DBE" w:rsidRDefault="001732CE" w:rsidP="00A46B73">
      <w:pPr>
        <w:ind w:firstLineChars="200" w:firstLine="560"/>
        <w:rPr>
          <w:rFonts w:ascii="Times New Roman" w:eastAsia="仿宋_GB2312" w:hAnsi="Times New Roman" w:cs="Times New Roman"/>
          <w:sz w:val="28"/>
          <w:szCs w:val="28"/>
        </w:rPr>
      </w:pPr>
      <w:r w:rsidRPr="00D15DBE">
        <w:rPr>
          <w:rFonts w:ascii="Times New Roman" w:eastAsia="仿宋_GB2312" w:hAnsi="Times New Roman" w:cs="Times New Roman"/>
          <w:sz w:val="28"/>
          <w:szCs w:val="28"/>
        </w:rPr>
        <w:t>地点：西北农林科技大学</w:t>
      </w:r>
      <w:r w:rsidR="00440AB0" w:rsidRPr="00D15DBE">
        <w:rPr>
          <w:rFonts w:ascii="Times New Roman" w:eastAsia="仿宋_GB2312" w:hAnsi="Times New Roman" w:cs="Times New Roman" w:hint="eastAsia"/>
          <w:sz w:val="28"/>
          <w:szCs w:val="28"/>
        </w:rPr>
        <w:t>（</w:t>
      </w:r>
      <w:r w:rsidR="00440AB0" w:rsidRPr="00D15DBE">
        <w:rPr>
          <w:rFonts w:ascii="Times New Roman" w:eastAsia="仿宋_GB2312" w:hAnsi="Times New Roman" w:cs="Times New Roman"/>
          <w:sz w:val="28"/>
          <w:szCs w:val="28"/>
        </w:rPr>
        <w:t>南校区</w:t>
      </w:r>
      <w:r w:rsidR="00440AB0" w:rsidRPr="00D15DBE">
        <w:rPr>
          <w:rFonts w:ascii="Times New Roman" w:eastAsia="仿宋_GB2312" w:hAnsi="Times New Roman" w:cs="Times New Roman" w:hint="eastAsia"/>
          <w:sz w:val="28"/>
          <w:szCs w:val="28"/>
        </w:rPr>
        <w:t>）</w:t>
      </w:r>
    </w:p>
    <w:p w:rsidR="00D31506" w:rsidRPr="00D15DBE" w:rsidRDefault="00466F67" w:rsidP="00EF4F32">
      <w:pPr>
        <w:pStyle w:val="1"/>
        <w:spacing w:beforeLines="50" w:before="156" w:afterLines="50" w:after="156" w:line="240" w:lineRule="auto"/>
        <w:ind w:firstLineChars="200" w:firstLine="643"/>
        <w:rPr>
          <w:rFonts w:ascii="Times New Roman" w:eastAsia="黑体" w:hAnsi="Times New Roman" w:cs="Times New Roman"/>
          <w:sz w:val="32"/>
          <w:szCs w:val="30"/>
        </w:rPr>
      </w:pPr>
      <w:r w:rsidRPr="00D15DBE">
        <w:rPr>
          <w:rFonts w:ascii="Times New Roman" w:eastAsia="黑体" w:hAnsi="Times New Roman" w:cs="Times New Roman"/>
          <w:sz w:val="32"/>
          <w:szCs w:val="30"/>
        </w:rPr>
        <w:t>三</w:t>
      </w:r>
      <w:r w:rsidR="00D31506" w:rsidRPr="00D15DBE">
        <w:rPr>
          <w:rFonts w:ascii="Times New Roman" w:eastAsia="黑体" w:hAnsi="Times New Roman" w:cs="Times New Roman"/>
          <w:sz w:val="32"/>
          <w:szCs w:val="30"/>
        </w:rPr>
        <w:t>、会议日程</w:t>
      </w:r>
    </w:p>
    <w:tbl>
      <w:tblPr>
        <w:tblW w:w="0" w:type="auto"/>
        <w:tblInd w:w="675" w:type="dxa"/>
        <w:tblLook w:val="04A0" w:firstRow="1" w:lastRow="0" w:firstColumn="1" w:lastColumn="0" w:noHBand="0" w:noVBand="1"/>
      </w:tblPr>
      <w:tblGrid>
        <w:gridCol w:w="1134"/>
        <w:gridCol w:w="2694"/>
        <w:gridCol w:w="3543"/>
      </w:tblGrid>
      <w:tr w:rsidR="00543541" w:rsidRPr="00D15DBE" w:rsidTr="00A46B73">
        <w:trPr>
          <w:trHeight w:val="405"/>
        </w:trPr>
        <w:tc>
          <w:tcPr>
            <w:tcW w:w="1134" w:type="dxa"/>
            <w:tcBorders>
              <w:top w:val="single" w:sz="4" w:space="0" w:color="auto"/>
              <w:bottom w:val="single" w:sz="4" w:space="0" w:color="auto"/>
            </w:tcBorders>
            <w:shd w:val="clear" w:color="auto" w:fill="auto"/>
            <w:noWrap/>
            <w:vAlign w:val="center"/>
            <w:hideMark/>
          </w:tcPr>
          <w:p w:rsidR="00543541" w:rsidRPr="00D15DBE" w:rsidRDefault="0054354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序号</w:t>
            </w:r>
          </w:p>
        </w:tc>
        <w:tc>
          <w:tcPr>
            <w:tcW w:w="2694" w:type="dxa"/>
            <w:tcBorders>
              <w:top w:val="single" w:sz="4" w:space="0" w:color="auto"/>
              <w:bottom w:val="single" w:sz="4" w:space="0" w:color="auto"/>
            </w:tcBorders>
            <w:shd w:val="clear" w:color="auto" w:fill="auto"/>
            <w:noWrap/>
            <w:vAlign w:val="center"/>
            <w:hideMark/>
          </w:tcPr>
          <w:p w:rsidR="00543541" w:rsidRPr="00D15DBE" w:rsidRDefault="0054354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时间</w:t>
            </w:r>
          </w:p>
        </w:tc>
        <w:tc>
          <w:tcPr>
            <w:tcW w:w="3543" w:type="dxa"/>
            <w:tcBorders>
              <w:top w:val="single" w:sz="4" w:space="0" w:color="auto"/>
              <w:bottom w:val="single" w:sz="4" w:space="0" w:color="auto"/>
            </w:tcBorders>
            <w:shd w:val="clear" w:color="auto" w:fill="auto"/>
            <w:noWrap/>
            <w:vAlign w:val="center"/>
            <w:hideMark/>
          </w:tcPr>
          <w:p w:rsidR="00543541" w:rsidRPr="00D15DBE" w:rsidRDefault="0054354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议程</w:t>
            </w:r>
          </w:p>
        </w:tc>
      </w:tr>
      <w:tr w:rsidR="00543541" w:rsidRPr="00D15DBE" w:rsidTr="00A46B73">
        <w:trPr>
          <w:trHeight w:val="405"/>
        </w:trPr>
        <w:tc>
          <w:tcPr>
            <w:tcW w:w="1134" w:type="dxa"/>
            <w:tcBorders>
              <w:top w:val="single" w:sz="4" w:space="0" w:color="auto"/>
            </w:tcBorders>
            <w:shd w:val="clear" w:color="auto" w:fill="auto"/>
            <w:noWrap/>
            <w:vAlign w:val="center"/>
            <w:hideMark/>
          </w:tcPr>
          <w:p w:rsidR="00543541" w:rsidRPr="00D15DBE" w:rsidRDefault="0054354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1</w:t>
            </w:r>
          </w:p>
        </w:tc>
        <w:tc>
          <w:tcPr>
            <w:tcW w:w="2694" w:type="dxa"/>
            <w:tcBorders>
              <w:top w:val="single" w:sz="4" w:space="0" w:color="auto"/>
            </w:tcBorders>
            <w:shd w:val="clear" w:color="auto" w:fill="auto"/>
            <w:noWrap/>
            <w:vAlign w:val="center"/>
            <w:hideMark/>
          </w:tcPr>
          <w:p w:rsidR="00543541" w:rsidRPr="00D15DBE" w:rsidRDefault="0054354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10</w:t>
            </w:r>
            <w:r w:rsidRPr="00D15DBE">
              <w:rPr>
                <w:rFonts w:ascii="Times New Roman" w:eastAsia="仿宋_GB2312" w:hAnsi="Times New Roman" w:cs="Times New Roman"/>
                <w:color w:val="000000"/>
                <w:kern w:val="0"/>
                <w:sz w:val="28"/>
                <w:szCs w:val="24"/>
              </w:rPr>
              <w:t>月</w:t>
            </w:r>
            <w:r w:rsidRPr="00D15DBE">
              <w:rPr>
                <w:rFonts w:ascii="Times New Roman" w:eastAsia="仿宋_GB2312" w:hAnsi="Times New Roman" w:cs="Times New Roman"/>
                <w:color w:val="000000"/>
                <w:kern w:val="0"/>
                <w:sz w:val="28"/>
                <w:szCs w:val="24"/>
              </w:rPr>
              <w:t>13</w:t>
            </w:r>
            <w:r w:rsidRPr="00D15DBE">
              <w:rPr>
                <w:rFonts w:ascii="Times New Roman" w:eastAsia="仿宋_GB2312" w:hAnsi="Times New Roman" w:cs="Times New Roman"/>
                <w:color w:val="000000"/>
                <w:kern w:val="0"/>
                <w:sz w:val="28"/>
                <w:szCs w:val="24"/>
              </w:rPr>
              <w:t>日</w:t>
            </w:r>
          </w:p>
        </w:tc>
        <w:tc>
          <w:tcPr>
            <w:tcW w:w="3543" w:type="dxa"/>
            <w:tcBorders>
              <w:top w:val="single" w:sz="4" w:space="0" w:color="auto"/>
            </w:tcBorders>
            <w:shd w:val="clear" w:color="auto" w:fill="auto"/>
            <w:noWrap/>
            <w:vAlign w:val="center"/>
            <w:hideMark/>
          </w:tcPr>
          <w:p w:rsidR="00543541" w:rsidRPr="00D15DBE" w:rsidRDefault="0054354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全天报到</w:t>
            </w:r>
          </w:p>
        </w:tc>
      </w:tr>
      <w:tr w:rsidR="00543541" w:rsidRPr="00D15DBE" w:rsidTr="00A46B73">
        <w:trPr>
          <w:trHeight w:val="405"/>
        </w:trPr>
        <w:tc>
          <w:tcPr>
            <w:tcW w:w="1134" w:type="dxa"/>
            <w:shd w:val="clear" w:color="auto" w:fill="auto"/>
            <w:noWrap/>
            <w:vAlign w:val="center"/>
            <w:hideMark/>
          </w:tcPr>
          <w:p w:rsidR="00543541" w:rsidRPr="00D15DBE" w:rsidRDefault="0054354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2</w:t>
            </w:r>
          </w:p>
        </w:tc>
        <w:tc>
          <w:tcPr>
            <w:tcW w:w="2694" w:type="dxa"/>
            <w:shd w:val="clear" w:color="auto" w:fill="auto"/>
            <w:noWrap/>
            <w:vAlign w:val="center"/>
            <w:hideMark/>
          </w:tcPr>
          <w:p w:rsidR="00543541" w:rsidRPr="00D15DBE" w:rsidRDefault="0054354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10</w:t>
            </w:r>
            <w:r w:rsidRPr="00D15DBE">
              <w:rPr>
                <w:rFonts w:ascii="Times New Roman" w:eastAsia="仿宋_GB2312" w:hAnsi="Times New Roman" w:cs="Times New Roman"/>
                <w:color w:val="000000"/>
                <w:kern w:val="0"/>
                <w:sz w:val="28"/>
                <w:szCs w:val="24"/>
              </w:rPr>
              <w:t>月</w:t>
            </w:r>
            <w:r w:rsidRPr="00D15DBE">
              <w:rPr>
                <w:rFonts w:ascii="Times New Roman" w:eastAsia="仿宋_GB2312" w:hAnsi="Times New Roman" w:cs="Times New Roman"/>
                <w:color w:val="000000"/>
                <w:kern w:val="0"/>
                <w:sz w:val="28"/>
                <w:szCs w:val="24"/>
              </w:rPr>
              <w:t>14</w:t>
            </w:r>
            <w:r w:rsidRPr="00D15DBE">
              <w:rPr>
                <w:rFonts w:ascii="Times New Roman" w:eastAsia="仿宋_GB2312" w:hAnsi="Times New Roman" w:cs="Times New Roman"/>
                <w:color w:val="000000"/>
                <w:kern w:val="0"/>
                <w:sz w:val="28"/>
                <w:szCs w:val="24"/>
              </w:rPr>
              <w:t>日上午</w:t>
            </w:r>
          </w:p>
        </w:tc>
        <w:tc>
          <w:tcPr>
            <w:tcW w:w="3543" w:type="dxa"/>
            <w:shd w:val="clear" w:color="auto" w:fill="auto"/>
            <w:noWrap/>
            <w:vAlign w:val="center"/>
            <w:hideMark/>
          </w:tcPr>
          <w:p w:rsidR="00543541" w:rsidRPr="00D15DBE" w:rsidRDefault="0054354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开幕式及主旨报告</w:t>
            </w:r>
          </w:p>
        </w:tc>
      </w:tr>
      <w:tr w:rsidR="00543541" w:rsidRPr="00D15DBE" w:rsidTr="00A46B73">
        <w:trPr>
          <w:trHeight w:val="405"/>
        </w:trPr>
        <w:tc>
          <w:tcPr>
            <w:tcW w:w="1134" w:type="dxa"/>
            <w:shd w:val="clear" w:color="auto" w:fill="auto"/>
            <w:noWrap/>
            <w:vAlign w:val="center"/>
            <w:hideMark/>
          </w:tcPr>
          <w:p w:rsidR="00543541" w:rsidRPr="00D15DBE" w:rsidRDefault="0054354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3</w:t>
            </w:r>
          </w:p>
        </w:tc>
        <w:tc>
          <w:tcPr>
            <w:tcW w:w="2694" w:type="dxa"/>
            <w:shd w:val="clear" w:color="auto" w:fill="auto"/>
            <w:noWrap/>
            <w:vAlign w:val="center"/>
            <w:hideMark/>
          </w:tcPr>
          <w:p w:rsidR="00543541" w:rsidRPr="00D15DBE" w:rsidRDefault="0054354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10</w:t>
            </w:r>
            <w:r w:rsidRPr="00D15DBE">
              <w:rPr>
                <w:rFonts w:ascii="Times New Roman" w:eastAsia="仿宋_GB2312" w:hAnsi="Times New Roman" w:cs="Times New Roman"/>
                <w:color w:val="000000"/>
                <w:kern w:val="0"/>
                <w:sz w:val="28"/>
                <w:szCs w:val="24"/>
              </w:rPr>
              <w:t>月</w:t>
            </w:r>
            <w:r w:rsidRPr="00D15DBE">
              <w:rPr>
                <w:rFonts w:ascii="Times New Roman" w:eastAsia="仿宋_GB2312" w:hAnsi="Times New Roman" w:cs="Times New Roman"/>
                <w:color w:val="000000"/>
                <w:kern w:val="0"/>
                <w:sz w:val="28"/>
                <w:szCs w:val="24"/>
              </w:rPr>
              <w:t>14</w:t>
            </w:r>
            <w:r w:rsidRPr="00D15DBE">
              <w:rPr>
                <w:rFonts w:ascii="Times New Roman" w:eastAsia="仿宋_GB2312" w:hAnsi="Times New Roman" w:cs="Times New Roman"/>
                <w:color w:val="000000"/>
                <w:kern w:val="0"/>
                <w:sz w:val="28"/>
                <w:szCs w:val="24"/>
              </w:rPr>
              <w:t>日下午</w:t>
            </w:r>
          </w:p>
        </w:tc>
        <w:tc>
          <w:tcPr>
            <w:tcW w:w="3543" w:type="dxa"/>
            <w:shd w:val="clear" w:color="auto" w:fill="auto"/>
            <w:noWrap/>
            <w:vAlign w:val="center"/>
            <w:hideMark/>
          </w:tcPr>
          <w:p w:rsidR="00543541" w:rsidRPr="00D15DBE" w:rsidRDefault="00543541" w:rsidP="006E09D7">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分论坛及</w:t>
            </w:r>
            <w:r w:rsidR="006E09D7" w:rsidRPr="00D15DBE">
              <w:rPr>
                <w:rFonts w:ascii="Times New Roman" w:eastAsia="仿宋_GB2312" w:hAnsi="Times New Roman" w:cs="Times New Roman" w:hint="eastAsia"/>
                <w:color w:val="000000"/>
                <w:kern w:val="0"/>
                <w:sz w:val="28"/>
                <w:szCs w:val="24"/>
              </w:rPr>
              <w:t>联席会</w:t>
            </w:r>
          </w:p>
        </w:tc>
      </w:tr>
      <w:tr w:rsidR="00543541" w:rsidRPr="00D15DBE" w:rsidTr="00A46B73">
        <w:trPr>
          <w:trHeight w:val="405"/>
        </w:trPr>
        <w:tc>
          <w:tcPr>
            <w:tcW w:w="1134" w:type="dxa"/>
            <w:shd w:val="clear" w:color="auto" w:fill="auto"/>
            <w:noWrap/>
            <w:vAlign w:val="center"/>
            <w:hideMark/>
          </w:tcPr>
          <w:p w:rsidR="00543541" w:rsidRPr="00D15DBE" w:rsidRDefault="0054354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4</w:t>
            </w:r>
          </w:p>
        </w:tc>
        <w:tc>
          <w:tcPr>
            <w:tcW w:w="2694" w:type="dxa"/>
            <w:shd w:val="clear" w:color="auto" w:fill="auto"/>
            <w:noWrap/>
            <w:vAlign w:val="center"/>
            <w:hideMark/>
          </w:tcPr>
          <w:p w:rsidR="00543541" w:rsidRPr="00D15DBE" w:rsidRDefault="0054354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10</w:t>
            </w:r>
            <w:r w:rsidRPr="00D15DBE">
              <w:rPr>
                <w:rFonts w:ascii="Times New Roman" w:eastAsia="仿宋_GB2312" w:hAnsi="Times New Roman" w:cs="Times New Roman"/>
                <w:color w:val="000000"/>
                <w:kern w:val="0"/>
                <w:sz w:val="28"/>
                <w:szCs w:val="24"/>
              </w:rPr>
              <w:t>月</w:t>
            </w:r>
            <w:r w:rsidRPr="00D15DBE">
              <w:rPr>
                <w:rFonts w:ascii="Times New Roman" w:eastAsia="仿宋_GB2312" w:hAnsi="Times New Roman" w:cs="Times New Roman"/>
                <w:color w:val="000000"/>
                <w:kern w:val="0"/>
                <w:sz w:val="28"/>
                <w:szCs w:val="24"/>
              </w:rPr>
              <w:t>14</w:t>
            </w:r>
            <w:r w:rsidRPr="00D15DBE">
              <w:rPr>
                <w:rFonts w:ascii="Times New Roman" w:eastAsia="仿宋_GB2312" w:hAnsi="Times New Roman" w:cs="Times New Roman"/>
                <w:color w:val="000000"/>
                <w:kern w:val="0"/>
                <w:sz w:val="28"/>
                <w:szCs w:val="24"/>
              </w:rPr>
              <w:t>日</w:t>
            </w:r>
            <w:r w:rsidR="00C547F3">
              <w:rPr>
                <w:rFonts w:ascii="Times New Roman" w:eastAsia="仿宋_GB2312" w:hAnsi="Times New Roman" w:cs="Times New Roman" w:hint="eastAsia"/>
                <w:color w:val="000000"/>
                <w:kern w:val="0"/>
                <w:sz w:val="28"/>
                <w:szCs w:val="24"/>
              </w:rPr>
              <w:t>晚上</w:t>
            </w:r>
          </w:p>
        </w:tc>
        <w:tc>
          <w:tcPr>
            <w:tcW w:w="3543" w:type="dxa"/>
            <w:shd w:val="clear" w:color="auto" w:fill="auto"/>
            <w:noWrap/>
            <w:vAlign w:val="center"/>
            <w:hideMark/>
          </w:tcPr>
          <w:p w:rsidR="00543541" w:rsidRPr="00D15DBE" w:rsidRDefault="00543541" w:rsidP="00FA2E2D">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青年学者</w:t>
            </w:r>
            <w:r w:rsidR="00FA2E2D" w:rsidRPr="00D15DBE">
              <w:rPr>
                <w:rFonts w:ascii="Times New Roman" w:eastAsia="仿宋_GB2312" w:hAnsi="Times New Roman" w:cs="Times New Roman" w:hint="eastAsia"/>
                <w:color w:val="000000"/>
                <w:kern w:val="0"/>
                <w:sz w:val="28"/>
                <w:szCs w:val="24"/>
              </w:rPr>
              <w:t>研讨交流会</w:t>
            </w:r>
          </w:p>
        </w:tc>
      </w:tr>
      <w:tr w:rsidR="00543541" w:rsidRPr="00D15DBE" w:rsidTr="00A46B73">
        <w:trPr>
          <w:trHeight w:val="405"/>
        </w:trPr>
        <w:tc>
          <w:tcPr>
            <w:tcW w:w="1134" w:type="dxa"/>
            <w:tcBorders>
              <w:bottom w:val="single" w:sz="4" w:space="0" w:color="auto"/>
            </w:tcBorders>
            <w:shd w:val="clear" w:color="auto" w:fill="auto"/>
            <w:noWrap/>
            <w:vAlign w:val="center"/>
            <w:hideMark/>
          </w:tcPr>
          <w:p w:rsidR="00543541" w:rsidRPr="00D15DBE" w:rsidRDefault="0054354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5</w:t>
            </w:r>
          </w:p>
        </w:tc>
        <w:tc>
          <w:tcPr>
            <w:tcW w:w="2694" w:type="dxa"/>
            <w:tcBorders>
              <w:bottom w:val="single" w:sz="4" w:space="0" w:color="auto"/>
            </w:tcBorders>
            <w:shd w:val="clear" w:color="auto" w:fill="auto"/>
            <w:noWrap/>
            <w:vAlign w:val="center"/>
            <w:hideMark/>
          </w:tcPr>
          <w:p w:rsidR="00543541" w:rsidRPr="00D15DBE" w:rsidRDefault="0054354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10</w:t>
            </w:r>
            <w:r w:rsidRPr="00D15DBE">
              <w:rPr>
                <w:rFonts w:ascii="Times New Roman" w:eastAsia="仿宋_GB2312" w:hAnsi="Times New Roman" w:cs="Times New Roman"/>
                <w:color w:val="000000"/>
                <w:kern w:val="0"/>
                <w:sz w:val="28"/>
                <w:szCs w:val="24"/>
              </w:rPr>
              <w:t>月</w:t>
            </w:r>
            <w:r w:rsidRPr="00D15DBE">
              <w:rPr>
                <w:rFonts w:ascii="Times New Roman" w:eastAsia="仿宋_GB2312" w:hAnsi="Times New Roman" w:cs="Times New Roman"/>
                <w:color w:val="000000"/>
                <w:kern w:val="0"/>
                <w:sz w:val="28"/>
                <w:szCs w:val="24"/>
              </w:rPr>
              <w:t>15</w:t>
            </w:r>
            <w:r w:rsidRPr="00D15DBE">
              <w:rPr>
                <w:rFonts w:ascii="Times New Roman" w:eastAsia="仿宋_GB2312" w:hAnsi="Times New Roman" w:cs="Times New Roman"/>
                <w:color w:val="000000"/>
                <w:kern w:val="0"/>
                <w:sz w:val="28"/>
                <w:szCs w:val="24"/>
              </w:rPr>
              <w:t>日上午</w:t>
            </w:r>
          </w:p>
        </w:tc>
        <w:tc>
          <w:tcPr>
            <w:tcW w:w="3543" w:type="dxa"/>
            <w:tcBorders>
              <w:bottom w:val="single" w:sz="4" w:space="0" w:color="auto"/>
            </w:tcBorders>
            <w:shd w:val="clear" w:color="auto" w:fill="auto"/>
            <w:noWrap/>
            <w:vAlign w:val="center"/>
            <w:hideMark/>
          </w:tcPr>
          <w:p w:rsidR="00543541" w:rsidRPr="00D15DBE" w:rsidRDefault="00543541" w:rsidP="005B1455">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圆桌论坛</w:t>
            </w:r>
            <w:r w:rsidR="005B1455">
              <w:rPr>
                <w:rFonts w:ascii="Times New Roman" w:eastAsia="仿宋_GB2312" w:hAnsi="Times New Roman" w:cs="Times New Roman" w:hint="eastAsia"/>
                <w:color w:val="000000"/>
                <w:kern w:val="0"/>
                <w:sz w:val="28"/>
                <w:szCs w:val="24"/>
              </w:rPr>
              <w:t>及</w:t>
            </w:r>
            <w:r w:rsidRPr="00D15DBE">
              <w:rPr>
                <w:rFonts w:ascii="Times New Roman" w:eastAsia="仿宋_GB2312" w:hAnsi="Times New Roman" w:cs="Times New Roman"/>
                <w:color w:val="000000"/>
                <w:kern w:val="0"/>
                <w:sz w:val="28"/>
                <w:szCs w:val="24"/>
              </w:rPr>
              <w:t>闭幕式</w:t>
            </w:r>
          </w:p>
        </w:tc>
      </w:tr>
    </w:tbl>
    <w:p w:rsidR="00466F67" w:rsidRPr="00D15DBE" w:rsidRDefault="00466F67" w:rsidP="00EF4F32">
      <w:pPr>
        <w:pStyle w:val="1"/>
        <w:spacing w:beforeLines="50" w:before="156" w:afterLines="50" w:after="156" w:line="240" w:lineRule="auto"/>
        <w:ind w:firstLineChars="200" w:firstLine="643"/>
        <w:rPr>
          <w:rFonts w:ascii="Times New Roman" w:eastAsia="黑体" w:hAnsi="Times New Roman" w:cs="Times New Roman"/>
          <w:sz w:val="32"/>
          <w:szCs w:val="30"/>
        </w:rPr>
      </w:pPr>
      <w:r w:rsidRPr="00D15DBE">
        <w:rPr>
          <w:rFonts w:ascii="Times New Roman" w:eastAsia="黑体" w:hAnsi="Times New Roman" w:cs="Times New Roman"/>
          <w:sz w:val="32"/>
          <w:szCs w:val="30"/>
        </w:rPr>
        <w:t>四、会务组电话</w:t>
      </w:r>
    </w:p>
    <w:tbl>
      <w:tblPr>
        <w:tblW w:w="0" w:type="auto"/>
        <w:tblInd w:w="675" w:type="dxa"/>
        <w:tblLayout w:type="fixed"/>
        <w:tblLook w:val="04A0" w:firstRow="1" w:lastRow="0" w:firstColumn="1" w:lastColumn="0" w:noHBand="0" w:noVBand="1"/>
      </w:tblPr>
      <w:tblGrid>
        <w:gridCol w:w="1985"/>
        <w:gridCol w:w="1559"/>
        <w:gridCol w:w="3260"/>
      </w:tblGrid>
      <w:tr w:rsidR="00812851" w:rsidRPr="00D15DBE" w:rsidTr="00A46B73">
        <w:tc>
          <w:tcPr>
            <w:tcW w:w="1985" w:type="dxa"/>
          </w:tcPr>
          <w:p w:rsidR="00812851" w:rsidRPr="00D15DBE" w:rsidRDefault="0081285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接待负责人</w:t>
            </w:r>
            <w:r w:rsidR="00A46B73" w:rsidRPr="00D15DBE">
              <w:rPr>
                <w:rFonts w:ascii="Times New Roman" w:eastAsia="仿宋_GB2312" w:hAnsi="Times New Roman" w:cs="Times New Roman" w:hint="eastAsia"/>
                <w:color w:val="000000"/>
                <w:kern w:val="0"/>
                <w:sz w:val="28"/>
                <w:szCs w:val="24"/>
              </w:rPr>
              <w:t>：</w:t>
            </w:r>
          </w:p>
        </w:tc>
        <w:tc>
          <w:tcPr>
            <w:tcW w:w="1559" w:type="dxa"/>
            <w:vAlign w:val="center"/>
          </w:tcPr>
          <w:p w:rsidR="00812851" w:rsidRPr="00D15DBE" w:rsidRDefault="0081285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陈海滨</w:t>
            </w:r>
          </w:p>
        </w:tc>
        <w:tc>
          <w:tcPr>
            <w:tcW w:w="3260" w:type="dxa"/>
          </w:tcPr>
          <w:p w:rsidR="00812851" w:rsidRPr="00D15DBE" w:rsidRDefault="0081285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18792874550</w:t>
            </w:r>
          </w:p>
        </w:tc>
      </w:tr>
      <w:tr w:rsidR="00812851" w:rsidRPr="00D15DBE" w:rsidTr="00A46B73">
        <w:tc>
          <w:tcPr>
            <w:tcW w:w="1985" w:type="dxa"/>
          </w:tcPr>
          <w:p w:rsidR="00812851" w:rsidRPr="00D15DBE" w:rsidRDefault="0081285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会务负责人</w:t>
            </w:r>
            <w:r w:rsidR="00A46B73" w:rsidRPr="00D15DBE">
              <w:rPr>
                <w:rFonts w:ascii="Times New Roman" w:eastAsia="仿宋_GB2312" w:hAnsi="Times New Roman" w:cs="Times New Roman" w:hint="eastAsia"/>
                <w:color w:val="000000"/>
                <w:kern w:val="0"/>
                <w:sz w:val="28"/>
                <w:szCs w:val="24"/>
              </w:rPr>
              <w:t>：</w:t>
            </w:r>
          </w:p>
        </w:tc>
        <w:tc>
          <w:tcPr>
            <w:tcW w:w="1559" w:type="dxa"/>
            <w:vAlign w:val="center"/>
          </w:tcPr>
          <w:p w:rsidR="00812851" w:rsidRPr="00D15DBE" w:rsidRDefault="0081285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陈伟</w:t>
            </w:r>
          </w:p>
        </w:tc>
        <w:tc>
          <w:tcPr>
            <w:tcW w:w="3260" w:type="dxa"/>
          </w:tcPr>
          <w:p w:rsidR="00812851" w:rsidRPr="00D15DBE" w:rsidRDefault="00812851"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color w:val="000000"/>
                <w:kern w:val="0"/>
                <w:sz w:val="28"/>
                <w:szCs w:val="24"/>
              </w:rPr>
              <w:t>18700589712</w:t>
            </w:r>
          </w:p>
        </w:tc>
      </w:tr>
      <w:tr w:rsidR="00DF14F4" w:rsidRPr="00D15DBE" w:rsidTr="00A46B73">
        <w:tc>
          <w:tcPr>
            <w:tcW w:w="1985" w:type="dxa"/>
          </w:tcPr>
          <w:p w:rsidR="00DF14F4" w:rsidRPr="00D15DBE" w:rsidRDefault="00DF14F4"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hint="eastAsia"/>
                <w:color w:val="000000"/>
                <w:kern w:val="0"/>
                <w:sz w:val="28"/>
                <w:szCs w:val="24"/>
              </w:rPr>
              <w:t>会务联系人：</w:t>
            </w:r>
          </w:p>
        </w:tc>
        <w:tc>
          <w:tcPr>
            <w:tcW w:w="1559" w:type="dxa"/>
            <w:vAlign w:val="center"/>
          </w:tcPr>
          <w:p w:rsidR="00DF14F4" w:rsidRPr="00D15DBE" w:rsidRDefault="00DF14F4"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hint="eastAsia"/>
                <w:color w:val="000000"/>
                <w:kern w:val="0"/>
                <w:sz w:val="28"/>
                <w:szCs w:val="24"/>
              </w:rPr>
              <w:t>张蚌</w:t>
            </w:r>
            <w:proofErr w:type="gramStart"/>
            <w:r w:rsidRPr="00D15DBE">
              <w:rPr>
                <w:rFonts w:ascii="Times New Roman" w:eastAsia="仿宋_GB2312" w:hAnsi="Times New Roman" w:cs="Times New Roman" w:hint="eastAsia"/>
                <w:color w:val="000000"/>
                <w:kern w:val="0"/>
                <w:sz w:val="28"/>
                <w:szCs w:val="24"/>
              </w:rPr>
              <w:t>蚌</w:t>
            </w:r>
            <w:proofErr w:type="gramEnd"/>
          </w:p>
        </w:tc>
        <w:tc>
          <w:tcPr>
            <w:tcW w:w="3260" w:type="dxa"/>
          </w:tcPr>
          <w:p w:rsidR="00DF14F4" w:rsidRPr="00D15DBE" w:rsidRDefault="00DF14F4"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hint="eastAsia"/>
                <w:color w:val="000000"/>
                <w:kern w:val="0"/>
                <w:sz w:val="28"/>
                <w:szCs w:val="24"/>
              </w:rPr>
              <w:t>17782838330</w:t>
            </w:r>
          </w:p>
        </w:tc>
      </w:tr>
      <w:tr w:rsidR="00DF14F4" w:rsidRPr="00D15DBE" w:rsidTr="00A46B73">
        <w:tc>
          <w:tcPr>
            <w:tcW w:w="1985" w:type="dxa"/>
          </w:tcPr>
          <w:p w:rsidR="00DF14F4" w:rsidRPr="00D15DBE" w:rsidRDefault="00DF14F4"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hint="eastAsia"/>
                <w:color w:val="000000"/>
                <w:kern w:val="0"/>
                <w:sz w:val="28"/>
                <w:szCs w:val="24"/>
              </w:rPr>
              <w:t>会务联系人：</w:t>
            </w:r>
          </w:p>
        </w:tc>
        <w:tc>
          <w:tcPr>
            <w:tcW w:w="1559" w:type="dxa"/>
            <w:vAlign w:val="center"/>
          </w:tcPr>
          <w:p w:rsidR="00DF14F4" w:rsidRPr="00D15DBE" w:rsidRDefault="00DF14F4" w:rsidP="00A46B73">
            <w:pPr>
              <w:widowControl/>
              <w:spacing w:line="460" w:lineRule="exact"/>
              <w:rPr>
                <w:rFonts w:ascii="Times New Roman" w:eastAsia="仿宋_GB2312" w:hAnsi="Times New Roman" w:cs="Times New Roman"/>
                <w:color w:val="000000"/>
                <w:kern w:val="0"/>
                <w:sz w:val="28"/>
                <w:szCs w:val="24"/>
              </w:rPr>
            </w:pPr>
            <w:proofErr w:type="gramStart"/>
            <w:r w:rsidRPr="00D15DBE">
              <w:rPr>
                <w:rFonts w:ascii="Times New Roman" w:eastAsia="仿宋_GB2312" w:hAnsi="Times New Roman" w:cs="Times New Roman" w:hint="eastAsia"/>
                <w:color w:val="000000"/>
                <w:kern w:val="0"/>
                <w:sz w:val="28"/>
                <w:szCs w:val="24"/>
              </w:rPr>
              <w:t>侯现慧</w:t>
            </w:r>
            <w:proofErr w:type="gramEnd"/>
          </w:p>
        </w:tc>
        <w:tc>
          <w:tcPr>
            <w:tcW w:w="3260" w:type="dxa"/>
          </w:tcPr>
          <w:p w:rsidR="00DF14F4" w:rsidRPr="00D15DBE" w:rsidRDefault="00DF14F4" w:rsidP="00A46B73">
            <w:pPr>
              <w:widowControl/>
              <w:spacing w:line="460" w:lineRule="exact"/>
              <w:rPr>
                <w:rFonts w:ascii="Times New Roman" w:eastAsia="仿宋_GB2312" w:hAnsi="Times New Roman" w:cs="Times New Roman"/>
                <w:color w:val="000000"/>
                <w:kern w:val="0"/>
                <w:sz w:val="28"/>
                <w:szCs w:val="24"/>
              </w:rPr>
            </w:pPr>
            <w:r w:rsidRPr="00D15DBE">
              <w:rPr>
                <w:rFonts w:ascii="Times New Roman" w:eastAsia="仿宋_GB2312" w:hAnsi="Times New Roman" w:cs="Times New Roman" w:hint="eastAsia"/>
                <w:color w:val="000000"/>
                <w:kern w:val="0"/>
                <w:sz w:val="28"/>
                <w:szCs w:val="24"/>
              </w:rPr>
              <w:t>18986081019</w:t>
            </w:r>
          </w:p>
        </w:tc>
      </w:tr>
    </w:tbl>
    <w:p w:rsidR="00A22F0A" w:rsidRPr="00D15DBE" w:rsidRDefault="00A22F0A" w:rsidP="00EF4F32">
      <w:pPr>
        <w:pStyle w:val="1"/>
        <w:spacing w:beforeLines="50" w:before="156" w:afterLines="50" w:after="156" w:line="240" w:lineRule="auto"/>
        <w:ind w:firstLineChars="200" w:firstLine="643"/>
        <w:rPr>
          <w:rFonts w:ascii="Times New Roman" w:eastAsia="黑体" w:hAnsi="Times New Roman" w:cs="Times New Roman"/>
          <w:sz w:val="32"/>
          <w:szCs w:val="30"/>
        </w:rPr>
      </w:pPr>
      <w:r w:rsidRPr="00D15DBE">
        <w:rPr>
          <w:rFonts w:ascii="Times New Roman" w:eastAsia="黑体" w:hAnsi="Times New Roman" w:cs="Times New Roman"/>
          <w:sz w:val="32"/>
          <w:szCs w:val="30"/>
        </w:rPr>
        <w:t>五、具体安排</w:t>
      </w:r>
    </w:p>
    <w:p w:rsidR="00466F67" w:rsidRPr="00D15DBE" w:rsidRDefault="00816B62" w:rsidP="00EF4F32">
      <w:pPr>
        <w:pStyle w:val="2"/>
        <w:spacing w:before="120" w:after="120" w:line="240" w:lineRule="auto"/>
        <w:ind w:firstLineChars="200" w:firstLine="602"/>
        <w:rPr>
          <w:rFonts w:ascii="Times New Roman" w:eastAsia="黑体" w:hAnsi="Times New Roman"/>
          <w:sz w:val="30"/>
          <w:szCs w:val="30"/>
        </w:rPr>
      </w:pPr>
      <w:r w:rsidRPr="00D15DBE">
        <w:rPr>
          <w:rFonts w:ascii="Times New Roman" w:eastAsia="黑体" w:hAnsi="Times New Roman" w:hint="eastAsia"/>
          <w:sz w:val="30"/>
          <w:szCs w:val="30"/>
        </w:rPr>
        <w:t>（一）</w:t>
      </w:r>
      <w:r w:rsidR="002D3F58" w:rsidRPr="00D15DBE">
        <w:rPr>
          <w:rFonts w:ascii="Times New Roman" w:eastAsia="黑体" w:hAnsi="Times New Roman"/>
          <w:sz w:val="30"/>
          <w:szCs w:val="30"/>
        </w:rPr>
        <w:t>10</w:t>
      </w:r>
      <w:r w:rsidR="002D3F58" w:rsidRPr="00D15DBE">
        <w:rPr>
          <w:rFonts w:ascii="Times New Roman" w:eastAsia="黑体" w:hAnsi="Times New Roman"/>
          <w:sz w:val="30"/>
          <w:szCs w:val="30"/>
        </w:rPr>
        <w:t>月</w:t>
      </w:r>
      <w:r w:rsidR="002D3F58" w:rsidRPr="00D15DBE">
        <w:rPr>
          <w:rFonts w:ascii="Times New Roman" w:eastAsia="黑体" w:hAnsi="Times New Roman"/>
          <w:sz w:val="30"/>
          <w:szCs w:val="30"/>
        </w:rPr>
        <w:t>13</w:t>
      </w:r>
      <w:r w:rsidR="002D3F58" w:rsidRPr="00D15DBE">
        <w:rPr>
          <w:rFonts w:ascii="Times New Roman" w:eastAsia="黑体" w:hAnsi="Times New Roman"/>
          <w:sz w:val="30"/>
          <w:szCs w:val="30"/>
        </w:rPr>
        <w:t>日</w:t>
      </w:r>
      <w:r w:rsidR="00A76CAF" w:rsidRPr="00D15DBE">
        <w:rPr>
          <w:rFonts w:ascii="Times New Roman" w:eastAsia="黑体" w:hAnsi="Times New Roman" w:hint="eastAsia"/>
          <w:sz w:val="30"/>
          <w:szCs w:val="30"/>
        </w:rPr>
        <w:t>：</w:t>
      </w:r>
      <w:r w:rsidR="002D3F58" w:rsidRPr="00D15DBE">
        <w:rPr>
          <w:rFonts w:ascii="Times New Roman" w:eastAsia="黑体" w:hAnsi="Times New Roman"/>
          <w:sz w:val="30"/>
          <w:szCs w:val="30"/>
        </w:rPr>
        <w:t>全天</w:t>
      </w:r>
      <w:r w:rsidR="00C37C68" w:rsidRPr="00D15DBE">
        <w:rPr>
          <w:rFonts w:ascii="Times New Roman" w:eastAsia="黑体" w:hAnsi="Times New Roman"/>
          <w:sz w:val="30"/>
          <w:szCs w:val="30"/>
        </w:rPr>
        <w:t>报到</w:t>
      </w:r>
    </w:p>
    <w:p w:rsidR="002D3F58" w:rsidRPr="00D15DBE" w:rsidRDefault="00A76CAF" w:rsidP="00A76CAF">
      <w:pPr>
        <w:ind w:firstLineChars="200" w:firstLine="560"/>
        <w:rPr>
          <w:rFonts w:ascii="Times New Roman" w:eastAsia="仿宋_GB2312" w:hAnsi="Times New Roman" w:cs="Times New Roman"/>
          <w:sz w:val="28"/>
          <w:szCs w:val="28"/>
        </w:rPr>
      </w:pPr>
      <w:r w:rsidRPr="00D15DBE">
        <w:rPr>
          <w:rFonts w:ascii="Times New Roman" w:eastAsia="仿宋_GB2312" w:hAnsi="Times New Roman" w:cs="Times New Roman" w:hint="eastAsia"/>
          <w:sz w:val="28"/>
          <w:szCs w:val="28"/>
        </w:rPr>
        <w:t>报到时间：</w:t>
      </w:r>
      <w:r w:rsidRPr="00D15DBE">
        <w:rPr>
          <w:rFonts w:ascii="Times New Roman" w:eastAsia="仿宋_GB2312" w:hAnsi="Times New Roman" w:cs="Times New Roman" w:hint="eastAsia"/>
          <w:sz w:val="28"/>
          <w:szCs w:val="28"/>
        </w:rPr>
        <w:t>8</w:t>
      </w:r>
      <w:r w:rsidR="002D3F58" w:rsidRPr="00D15DBE">
        <w:rPr>
          <w:rFonts w:ascii="Times New Roman" w:eastAsia="仿宋_GB2312" w:hAnsi="Times New Roman" w:cs="Times New Roman"/>
          <w:sz w:val="28"/>
          <w:szCs w:val="28"/>
        </w:rPr>
        <w:t>:00-22:00</w:t>
      </w:r>
    </w:p>
    <w:p w:rsidR="00A3738D" w:rsidRPr="00D15DBE" w:rsidRDefault="00A76CAF" w:rsidP="00A76CAF">
      <w:pPr>
        <w:ind w:firstLineChars="200" w:firstLine="560"/>
        <w:rPr>
          <w:rFonts w:ascii="Times New Roman" w:eastAsia="仿宋_GB2312" w:hAnsi="Times New Roman" w:cs="Times New Roman"/>
          <w:sz w:val="28"/>
          <w:szCs w:val="28"/>
        </w:rPr>
      </w:pPr>
      <w:r w:rsidRPr="00D15DBE">
        <w:rPr>
          <w:rFonts w:ascii="Times New Roman" w:eastAsia="仿宋_GB2312" w:hAnsi="Times New Roman" w:cs="Times New Roman" w:hint="eastAsia"/>
          <w:sz w:val="28"/>
          <w:szCs w:val="28"/>
        </w:rPr>
        <w:t>报到</w:t>
      </w:r>
      <w:r w:rsidR="002D3F58" w:rsidRPr="00D15DBE">
        <w:rPr>
          <w:rFonts w:ascii="Times New Roman" w:eastAsia="仿宋_GB2312" w:hAnsi="Times New Roman" w:cs="Times New Roman"/>
          <w:sz w:val="28"/>
          <w:szCs w:val="28"/>
        </w:rPr>
        <w:t>地点：杨</w:t>
      </w:r>
      <w:proofErr w:type="gramStart"/>
      <w:r w:rsidR="002D3F58" w:rsidRPr="00D15DBE">
        <w:rPr>
          <w:rFonts w:ascii="Times New Roman" w:eastAsia="仿宋_GB2312" w:hAnsi="Times New Roman" w:cs="Times New Roman"/>
          <w:sz w:val="28"/>
          <w:szCs w:val="28"/>
        </w:rPr>
        <w:t>凌国际</w:t>
      </w:r>
      <w:proofErr w:type="gramEnd"/>
      <w:r w:rsidR="002D3F58" w:rsidRPr="00D15DBE">
        <w:rPr>
          <w:rFonts w:ascii="Times New Roman" w:eastAsia="仿宋_GB2312" w:hAnsi="Times New Roman" w:cs="Times New Roman"/>
          <w:sz w:val="28"/>
          <w:szCs w:val="28"/>
        </w:rPr>
        <w:t>会展中心</w:t>
      </w:r>
      <w:r w:rsidR="00A3738D" w:rsidRPr="00D15DBE">
        <w:rPr>
          <w:rFonts w:ascii="Times New Roman" w:eastAsia="仿宋_GB2312" w:hAnsi="Times New Roman" w:cs="Times New Roman" w:hint="eastAsia"/>
          <w:sz w:val="28"/>
          <w:szCs w:val="28"/>
        </w:rPr>
        <w:t>（新桥北路</w:t>
      </w:r>
      <w:r w:rsidR="00A3738D" w:rsidRPr="00D15DBE">
        <w:rPr>
          <w:rFonts w:ascii="Times New Roman" w:eastAsia="仿宋_GB2312" w:hAnsi="Times New Roman" w:cs="Times New Roman" w:hint="eastAsia"/>
          <w:sz w:val="28"/>
          <w:szCs w:val="28"/>
        </w:rPr>
        <w:t>1</w:t>
      </w:r>
      <w:r w:rsidR="00A3738D" w:rsidRPr="00D15DBE">
        <w:rPr>
          <w:rFonts w:ascii="Times New Roman" w:eastAsia="仿宋_GB2312" w:hAnsi="Times New Roman" w:cs="Times New Roman" w:hint="eastAsia"/>
          <w:sz w:val="28"/>
          <w:szCs w:val="28"/>
        </w:rPr>
        <w:t>号）</w:t>
      </w:r>
    </w:p>
    <w:p w:rsidR="00543541" w:rsidRPr="00D15DBE" w:rsidRDefault="00A76CAF" w:rsidP="00A3738D">
      <w:pPr>
        <w:ind w:firstLineChars="700" w:firstLine="1960"/>
        <w:rPr>
          <w:rFonts w:ascii="Times New Roman" w:eastAsia="仿宋_GB2312" w:hAnsi="Times New Roman" w:cs="Times New Roman"/>
          <w:sz w:val="28"/>
          <w:szCs w:val="28"/>
        </w:rPr>
      </w:pPr>
      <w:r w:rsidRPr="00D15DBE">
        <w:rPr>
          <w:rFonts w:ascii="Times New Roman" w:eastAsia="仿宋_GB2312" w:hAnsi="Times New Roman" w:cs="Times New Roman" w:hint="eastAsia"/>
          <w:sz w:val="28"/>
          <w:szCs w:val="28"/>
        </w:rPr>
        <w:t>西北农林科技</w:t>
      </w:r>
      <w:proofErr w:type="gramStart"/>
      <w:r w:rsidRPr="00D15DBE">
        <w:rPr>
          <w:rFonts w:ascii="Times New Roman" w:eastAsia="仿宋_GB2312" w:hAnsi="Times New Roman" w:cs="Times New Roman" w:hint="eastAsia"/>
          <w:sz w:val="28"/>
          <w:szCs w:val="28"/>
        </w:rPr>
        <w:t>大学</w:t>
      </w:r>
      <w:r w:rsidR="00775585" w:rsidRPr="00D15DBE">
        <w:rPr>
          <w:rFonts w:ascii="Times New Roman" w:eastAsia="仿宋_GB2312" w:hAnsi="Times New Roman" w:cs="Times New Roman" w:hint="eastAsia"/>
          <w:sz w:val="28"/>
          <w:szCs w:val="28"/>
        </w:rPr>
        <w:t>南</w:t>
      </w:r>
      <w:proofErr w:type="gramEnd"/>
      <w:r w:rsidR="00775585" w:rsidRPr="00D15DBE">
        <w:rPr>
          <w:rFonts w:ascii="Times New Roman" w:eastAsia="仿宋_GB2312" w:hAnsi="Times New Roman" w:cs="Times New Roman" w:hint="eastAsia"/>
          <w:sz w:val="28"/>
          <w:szCs w:val="28"/>
        </w:rPr>
        <w:t>校区</w:t>
      </w:r>
      <w:r w:rsidR="002D3F58" w:rsidRPr="00D15DBE">
        <w:rPr>
          <w:rFonts w:ascii="Times New Roman" w:eastAsia="仿宋_GB2312" w:hAnsi="Times New Roman" w:cs="Times New Roman"/>
          <w:sz w:val="28"/>
          <w:szCs w:val="28"/>
        </w:rPr>
        <w:t>外专公寓</w:t>
      </w:r>
      <w:r w:rsidR="00A3738D" w:rsidRPr="00D15DBE">
        <w:rPr>
          <w:rFonts w:ascii="Times New Roman" w:eastAsia="仿宋_GB2312" w:hAnsi="Times New Roman" w:cs="Times New Roman" w:hint="eastAsia"/>
          <w:sz w:val="28"/>
          <w:szCs w:val="28"/>
        </w:rPr>
        <w:t>（邰城路</w:t>
      </w:r>
      <w:r w:rsidR="00A3738D" w:rsidRPr="00D15DBE">
        <w:rPr>
          <w:rFonts w:ascii="Times New Roman" w:eastAsia="仿宋_GB2312" w:hAnsi="Times New Roman" w:cs="Times New Roman" w:hint="eastAsia"/>
          <w:sz w:val="28"/>
          <w:szCs w:val="28"/>
        </w:rPr>
        <w:t>3</w:t>
      </w:r>
      <w:r w:rsidR="00A3738D" w:rsidRPr="00D15DBE">
        <w:rPr>
          <w:rFonts w:ascii="Times New Roman" w:eastAsia="仿宋_GB2312" w:hAnsi="Times New Roman" w:cs="Times New Roman" w:hint="eastAsia"/>
          <w:sz w:val="28"/>
          <w:szCs w:val="28"/>
        </w:rPr>
        <w:t>号）</w:t>
      </w:r>
    </w:p>
    <w:p w:rsidR="00556F6B" w:rsidRPr="00D15DBE" w:rsidRDefault="00A76CAF" w:rsidP="00F3187F">
      <w:pPr>
        <w:ind w:firstLineChars="200" w:firstLine="560"/>
        <w:rPr>
          <w:rFonts w:ascii="Times New Roman" w:eastAsia="仿宋_GB2312" w:hAnsi="Times New Roman" w:cs="Times New Roman"/>
          <w:sz w:val="28"/>
          <w:szCs w:val="28"/>
        </w:rPr>
      </w:pPr>
      <w:r w:rsidRPr="00D15DBE">
        <w:rPr>
          <w:rFonts w:ascii="Times New Roman" w:eastAsia="仿宋_GB2312" w:hAnsi="Times New Roman" w:cs="Times New Roman" w:hint="eastAsia"/>
          <w:sz w:val="28"/>
          <w:szCs w:val="28"/>
        </w:rPr>
        <w:t>注：</w:t>
      </w:r>
      <w:r w:rsidR="003F7C1D" w:rsidRPr="00D15DBE">
        <w:rPr>
          <w:rFonts w:ascii="Times New Roman" w:eastAsia="仿宋_GB2312" w:hAnsi="Times New Roman" w:cs="Times New Roman" w:hint="eastAsia"/>
          <w:sz w:val="28"/>
          <w:szCs w:val="28"/>
        </w:rPr>
        <w:t>会务组在杨</w:t>
      </w:r>
      <w:r w:rsidR="00CE1871" w:rsidRPr="00D15DBE">
        <w:rPr>
          <w:rFonts w:ascii="Times New Roman" w:eastAsia="仿宋_GB2312" w:hAnsi="Times New Roman" w:cs="Times New Roman" w:hint="eastAsia"/>
          <w:sz w:val="28"/>
          <w:szCs w:val="28"/>
        </w:rPr>
        <w:t>陵</w:t>
      </w:r>
      <w:r w:rsidR="003F7C1D" w:rsidRPr="00D15DBE">
        <w:rPr>
          <w:rFonts w:ascii="Times New Roman" w:eastAsia="仿宋_GB2312" w:hAnsi="Times New Roman" w:cs="Times New Roman" w:hint="eastAsia"/>
          <w:sz w:val="28"/>
          <w:szCs w:val="28"/>
        </w:rPr>
        <w:t>汽车站、火车站和高铁站</w:t>
      </w:r>
      <w:r w:rsidR="00CD779A">
        <w:rPr>
          <w:rFonts w:ascii="Times New Roman" w:eastAsia="仿宋_GB2312" w:hAnsi="Times New Roman" w:cs="Times New Roman" w:hint="eastAsia"/>
          <w:sz w:val="28"/>
          <w:szCs w:val="28"/>
        </w:rPr>
        <w:t>（杨陵</w:t>
      </w:r>
      <w:r w:rsidR="00CE1871" w:rsidRPr="00D15DBE">
        <w:rPr>
          <w:rFonts w:ascii="Times New Roman" w:eastAsia="仿宋_GB2312" w:hAnsi="Times New Roman" w:cs="Times New Roman" w:hint="eastAsia"/>
          <w:sz w:val="28"/>
          <w:szCs w:val="28"/>
        </w:rPr>
        <w:t>南）</w:t>
      </w:r>
      <w:r w:rsidR="003F7C1D" w:rsidRPr="00D15DBE">
        <w:rPr>
          <w:rFonts w:ascii="Times New Roman" w:eastAsia="仿宋_GB2312" w:hAnsi="Times New Roman" w:cs="Times New Roman" w:hint="eastAsia"/>
          <w:sz w:val="28"/>
          <w:szCs w:val="28"/>
        </w:rPr>
        <w:t>设置</w:t>
      </w:r>
      <w:r w:rsidRPr="00D15DBE">
        <w:rPr>
          <w:rFonts w:ascii="Times New Roman" w:eastAsia="仿宋_GB2312" w:hAnsi="Times New Roman" w:cs="Times New Roman" w:hint="eastAsia"/>
          <w:sz w:val="28"/>
          <w:szCs w:val="28"/>
        </w:rPr>
        <w:t>接站点。</w:t>
      </w:r>
    </w:p>
    <w:p w:rsidR="00543541" w:rsidRPr="00D15DBE" w:rsidRDefault="00816B62" w:rsidP="00EF4F32">
      <w:pPr>
        <w:pStyle w:val="2"/>
        <w:spacing w:before="120" w:after="120" w:line="240" w:lineRule="auto"/>
        <w:ind w:firstLineChars="200" w:firstLine="602"/>
        <w:rPr>
          <w:rFonts w:ascii="Times New Roman" w:eastAsia="黑体" w:hAnsi="Times New Roman"/>
          <w:sz w:val="30"/>
          <w:szCs w:val="30"/>
        </w:rPr>
      </w:pPr>
      <w:r w:rsidRPr="00D15DBE">
        <w:rPr>
          <w:rFonts w:ascii="Times New Roman" w:eastAsia="黑体" w:hAnsi="Times New Roman" w:hint="eastAsia"/>
          <w:sz w:val="30"/>
          <w:szCs w:val="30"/>
        </w:rPr>
        <w:lastRenderedPageBreak/>
        <w:t>（二）</w:t>
      </w:r>
      <w:r w:rsidR="00E31398" w:rsidRPr="00D15DBE">
        <w:rPr>
          <w:rFonts w:ascii="Times New Roman" w:eastAsia="黑体" w:hAnsi="Times New Roman"/>
          <w:sz w:val="30"/>
          <w:szCs w:val="30"/>
        </w:rPr>
        <w:t>10</w:t>
      </w:r>
      <w:r w:rsidR="00E31398" w:rsidRPr="00D15DBE">
        <w:rPr>
          <w:rFonts w:ascii="Times New Roman" w:eastAsia="黑体" w:hAnsi="Times New Roman"/>
          <w:sz w:val="30"/>
          <w:szCs w:val="30"/>
        </w:rPr>
        <w:t>月</w:t>
      </w:r>
      <w:r w:rsidR="00E31398" w:rsidRPr="00D15DBE">
        <w:rPr>
          <w:rFonts w:ascii="Times New Roman" w:eastAsia="黑体" w:hAnsi="Times New Roman"/>
          <w:sz w:val="30"/>
          <w:szCs w:val="30"/>
        </w:rPr>
        <w:t>14</w:t>
      </w:r>
      <w:r w:rsidR="00E31398" w:rsidRPr="00D15DBE">
        <w:rPr>
          <w:rFonts w:ascii="Times New Roman" w:eastAsia="黑体" w:hAnsi="Times New Roman"/>
          <w:sz w:val="30"/>
          <w:szCs w:val="30"/>
        </w:rPr>
        <w:t>日上午</w:t>
      </w:r>
      <w:r w:rsidR="00A76CAF" w:rsidRPr="00D15DBE">
        <w:rPr>
          <w:rFonts w:ascii="Times New Roman" w:eastAsia="黑体" w:hAnsi="Times New Roman" w:hint="eastAsia"/>
          <w:sz w:val="30"/>
          <w:szCs w:val="30"/>
        </w:rPr>
        <w:t>：</w:t>
      </w:r>
      <w:r w:rsidR="00C37C68" w:rsidRPr="00D15DBE">
        <w:rPr>
          <w:rFonts w:ascii="Times New Roman" w:eastAsia="黑体" w:hAnsi="Times New Roman"/>
          <w:sz w:val="30"/>
          <w:szCs w:val="30"/>
        </w:rPr>
        <w:t>开幕式及主旨报告</w:t>
      </w:r>
    </w:p>
    <w:p w:rsidR="00C37C68" w:rsidRPr="00D15DBE" w:rsidRDefault="007E283C" w:rsidP="00A76CAF">
      <w:pPr>
        <w:ind w:firstLineChars="200" w:firstLine="560"/>
        <w:rPr>
          <w:rFonts w:ascii="Times New Roman" w:eastAsia="仿宋_GB2312" w:hAnsi="Times New Roman" w:cs="Times New Roman"/>
          <w:sz w:val="28"/>
          <w:szCs w:val="28"/>
        </w:rPr>
      </w:pPr>
      <w:r w:rsidRPr="00D15DBE">
        <w:rPr>
          <w:rFonts w:ascii="Times New Roman" w:eastAsia="仿宋_GB2312" w:hAnsi="Times New Roman" w:cs="Times New Roman"/>
          <w:sz w:val="28"/>
          <w:szCs w:val="28"/>
        </w:rPr>
        <w:t>地点：</w:t>
      </w:r>
      <w:r w:rsidR="00A76CAF" w:rsidRPr="00D15DBE">
        <w:rPr>
          <w:rFonts w:ascii="Times New Roman" w:eastAsia="仿宋_GB2312" w:hAnsi="Times New Roman" w:cs="Times New Roman"/>
          <w:sz w:val="28"/>
          <w:szCs w:val="28"/>
        </w:rPr>
        <w:t>西北农林科技大学</w:t>
      </w:r>
      <w:r w:rsidR="00770D8E" w:rsidRPr="00D15DBE">
        <w:rPr>
          <w:rFonts w:ascii="Times New Roman" w:eastAsia="仿宋_GB2312" w:hAnsi="Times New Roman" w:cs="Times New Roman" w:hint="eastAsia"/>
          <w:sz w:val="28"/>
          <w:szCs w:val="28"/>
        </w:rPr>
        <w:t>（南校区）</w:t>
      </w:r>
      <w:r w:rsidR="00A76CAF" w:rsidRPr="00D15DBE">
        <w:rPr>
          <w:rFonts w:ascii="Times New Roman" w:eastAsia="仿宋_GB2312" w:hAnsi="Times New Roman" w:cs="Times New Roman" w:hint="eastAsia"/>
          <w:sz w:val="28"/>
          <w:szCs w:val="28"/>
        </w:rPr>
        <w:t>国际</w:t>
      </w:r>
      <w:r w:rsidRPr="00D15DBE">
        <w:rPr>
          <w:rFonts w:ascii="Times New Roman" w:eastAsia="仿宋_GB2312" w:hAnsi="Times New Roman" w:cs="Times New Roman"/>
          <w:sz w:val="28"/>
          <w:szCs w:val="28"/>
        </w:rPr>
        <w:t>交流中心</w:t>
      </w:r>
      <w:r w:rsidRPr="00D15DBE">
        <w:rPr>
          <w:rFonts w:ascii="Times New Roman" w:eastAsia="仿宋_GB2312" w:hAnsi="Times New Roman" w:cs="Times New Roman"/>
          <w:sz w:val="28"/>
          <w:szCs w:val="28"/>
        </w:rPr>
        <w:t>207</w:t>
      </w:r>
      <w:r w:rsidR="00D05445">
        <w:rPr>
          <w:rFonts w:ascii="Times New Roman" w:eastAsia="仿宋_GB2312" w:hAnsi="Times New Roman" w:cs="Times New Roman" w:hint="eastAsia"/>
          <w:sz w:val="28"/>
          <w:szCs w:val="28"/>
        </w:rPr>
        <w:t>、</w:t>
      </w:r>
      <w:r w:rsidR="00D05445">
        <w:rPr>
          <w:rFonts w:ascii="Times New Roman" w:eastAsia="仿宋_GB2312" w:hAnsi="Times New Roman" w:cs="Times New Roman" w:hint="eastAsia"/>
          <w:sz w:val="28"/>
          <w:szCs w:val="28"/>
        </w:rPr>
        <w:t>208</w:t>
      </w:r>
      <w:r w:rsidR="00A76CAF" w:rsidRPr="00D15DBE">
        <w:rPr>
          <w:rFonts w:ascii="Times New Roman" w:eastAsia="仿宋_GB2312" w:hAnsi="Times New Roman" w:cs="Times New Roman" w:hint="eastAsia"/>
          <w:sz w:val="28"/>
          <w:szCs w:val="28"/>
        </w:rPr>
        <w:t>会议室</w:t>
      </w:r>
    </w:p>
    <w:p w:rsidR="007E283C" w:rsidRPr="00D15DBE" w:rsidRDefault="00345B40" w:rsidP="00F37026">
      <w:pPr>
        <w:pStyle w:val="3"/>
        <w:spacing w:before="0" w:after="0" w:line="240" w:lineRule="auto"/>
        <w:ind w:firstLineChars="200" w:firstLine="562"/>
        <w:rPr>
          <w:rFonts w:ascii="Times New Roman" w:eastAsia="仿宋" w:hAnsi="Times New Roman"/>
          <w:sz w:val="28"/>
          <w:szCs w:val="28"/>
        </w:rPr>
      </w:pPr>
      <w:r w:rsidRPr="00D15DBE">
        <w:rPr>
          <w:rFonts w:ascii="Times New Roman" w:eastAsia="仿宋" w:hAnsi="Times New Roman" w:hint="eastAsia"/>
          <w:bCs w:val="0"/>
          <w:sz w:val="28"/>
          <w:szCs w:val="28"/>
        </w:rPr>
        <w:t>1</w:t>
      </w:r>
      <w:r w:rsidR="00B04E65" w:rsidRPr="00D15DBE">
        <w:rPr>
          <w:rFonts w:ascii="Times New Roman" w:eastAsia="仿宋" w:hAnsi="Times New Roman" w:hint="eastAsia"/>
          <w:bCs w:val="0"/>
          <w:sz w:val="28"/>
          <w:szCs w:val="28"/>
        </w:rPr>
        <w:t>、</w:t>
      </w:r>
      <w:r w:rsidR="00FF26B1" w:rsidRPr="00D15DBE">
        <w:rPr>
          <w:rFonts w:ascii="Times New Roman" w:eastAsia="仿宋" w:hAnsi="Times New Roman"/>
          <w:sz w:val="28"/>
          <w:szCs w:val="28"/>
        </w:rPr>
        <w:t>开幕式</w:t>
      </w:r>
      <w:r w:rsidRPr="00D15DBE">
        <w:rPr>
          <w:rFonts w:ascii="Times New Roman" w:eastAsia="仿宋" w:hAnsi="Times New Roman" w:hint="eastAsia"/>
          <w:sz w:val="28"/>
          <w:szCs w:val="28"/>
        </w:rPr>
        <w:t xml:space="preserve"> </w:t>
      </w:r>
      <w:r w:rsidR="008833D1" w:rsidRPr="00D15DBE">
        <w:rPr>
          <w:rFonts w:ascii="Times New Roman" w:eastAsia="仿宋" w:hAnsi="Times New Roman"/>
          <w:sz w:val="28"/>
          <w:szCs w:val="28"/>
        </w:rPr>
        <w:t>8:30-9:</w:t>
      </w:r>
      <w:r w:rsidR="00FA1B01" w:rsidRPr="00D15DBE">
        <w:rPr>
          <w:rFonts w:ascii="Times New Roman" w:eastAsia="仿宋" w:hAnsi="Times New Roman" w:hint="eastAsia"/>
          <w:sz w:val="28"/>
          <w:szCs w:val="28"/>
        </w:rPr>
        <w:t>1</w:t>
      </w:r>
      <w:r w:rsidR="008833D1" w:rsidRPr="00D15DBE">
        <w:rPr>
          <w:rFonts w:ascii="Times New Roman" w:eastAsia="仿宋" w:hAnsi="Times New Roman"/>
          <w:sz w:val="28"/>
          <w:szCs w:val="28"/>
        </w:rPr>
        <w:t>0</w:t>
      </w:r>
      <w:r w:rsidR="00A76CAF" w:rsidRPr="00D15DBE">
        <w:rPr>
          <w:rFonts w:ascii="Times New Roman" w:eastAsia="仿宋" w:hAnsi="Times New Roman" w:hint="eastAsia"/>
          <w:sz w:val="28"/>
          <w:szCs w:val="28"/>
        </w:rPr>
        <w:t>，主持人：</w:t>
      </w:r>
      <w:r w:rsidR="002E1ED1" w:rsidRPr="00D15DBE">
        <w:rPr>
          <w:rFonts w:ascii="Times New Roman" w:eastAsia="仿宋" w:hAnsi="Times New Roman" w:hint="eastAsia"/>
          <w:sz w:val="28"/>
          <w:szCs w:val="28"/>
        </w:rPr>
        <w:t>赵敏娟教授</w:t>
      </w:r>
    </w:p>
    <w:p w:rsidR="00FF26B1" w:rsidRPr="00D15DBE" w:rsidRDefault="00775585" w:rsidP="00A76CAF">
      <w:pPr>
        <w:pStyle w:val="a3"/>
        <w:numPr>
          <w:ilvl w:val="0"/>
          <w:numId w:val="5"/>
        </w:numPr>
        <w:ind w:left="1418" w:firstLineChars="0" w:hanging="425"/>
        <w:rPr>
          <w:rFonts w:ascii="Times New Roman" w:eastAsia="仿宋_GB2312" w:hAnsi="Times New Roman" w:cs="Times New Roman"/>
          <w:sz w:val="28"/>
          <w:szCs w:val="28"/>
        </w:rPr>
      </w:pPr>
      <w:r w:rsidRPr="00D15DBE">
        <w:rPr>
          <w:rFonts w:ascii="Times New Roman" w:eastAsia="仿宋_GB2312" w:hAnsi="Times New Roman" w:cs="Times New Roman"/>
          <w:sz w:val="28"/>
          <w:szCs w:val="28"/>
        </w:rPr>
        <w:t>西北农林科技大学</w:t>
      </w:r>
      <w:r w:rsidRPr="00D15DBE">
        <w:rPr>
          <w:rFonts w:ascii="Times New Roman" w:eastAsia="仿宋_GB2312" w:hAnsi="Times New Roman" w:cs="Times New Roman" w:hint="eastAsia"/>
          <w:sz w:val="28"/>
          <w:szCs w:val="28"/>
        </w:rPr>
        <w:t>副校长罗军教授</w:t>
      </w:r>
      <w:r w:rsidR="00FF26B1" w:rsidRPr="00D15DBE">
        <w:rPr>
          <w:rFonts w:ascii="Times New Roman" w:eastAsia="仿宋_GB2312" w:hAnsi="Times New Roman" w:cs="Times New Roman"/>
          <w:sz w:val="28"/>
          <w:szCs w:val="28"/>
        </w:rPr>
        <w:t>致辞</w:t>
      </w:r>
    </w:p>
    <w:p w:rsidR="00FF26B1" w:rsidRPr="00D15DBE" w:rsidRDefault="00D05445" w:rsidP="00A76CAF">
      <w:pPr>
        <w:pStyle w:val="a3"/>
        <w:numPr>
          <w:ilvl w:val="0"/>
          <w:numId w:val="5"/>
        </w:numPr>
        <w:ind w:left="1418" w:firstLineChars="0" w:hanging="425"/>
        <w:rPr>
          <w:rFonts w:ascii="Times New Roman" w:eastAsia="仿宋_GB2312" w:hAnsi="Times New Roman" w:cs="Times New Roman"/>
          <w:sz w:val="28"/>
          <w:szCs w:val="28"/>
        </w:rPr>
      </w:pPr>
      <w:r w:rsidRPr="00D05445">
        <w:rPr>
          <w:rFonts w:ascii="Times New Roman" w:eastAsia="仿宋_GB2312" w:hAnsi="Times New Roman" w:cs="Times New Roman"/>
          <w:sz w:val="28"/>
          <w:szCs w:val="28"/>
        </w:rPr>
        <w:t>教育部公共管理教学指导委员会副主任</w:t>
      </w:r>
      <w:r w:rsidR="00775585" w:rsidRPr="00D15DBE">
        <w:rPr>
          <w:rFonts w:ascii="Times New Roman" w:eastAsia="仿宋_GB2312" w:hAnsi="Times New Roman" w:cs="Times New Roman" w:hint="eastAsia"/>
          <w:sz w:val="28"/>
          <w:szCs w:val="28"/>
        </w:rPr>
        <w:t>欧名豪教授致辞</w:t>
      </w:r>
    </w:p>
    <w:p w:rsidR="00FF26B1" w:rsidRPr="00D15DBE" w:rsidRDefault="00775585" w:rsidP="00A76CAF">
      <w:pPr>
        <w:pStyle w:val="a3"/>
        <w:numPr>
          <w:ilvl w:val="0"/>
          <w:numId w:val="5"/>
        </w:numPr>
        <w:ind w:left="1418" w:firstLineChars="0" w:hanging="425"/>
        <w:rPr>
          <w:rFonts w:ascii="Times New Roman" w:eastAsia="仿宋_GB2312" w:hAnsi="Times New Roman" w:cs="Times New Roman"/>
          <w:sz w:val="28"/>
          <w:szCs w:val="28"/>
        </w:rPr>
      </w:pPr>
      <w:r w:rsidRPr="00D15DBE">
        <w:rPr>
          <w:rFonts w:ascii="Times New Roman" w:eastAsia="仿宋_GB2312" w:hAnsi="Times New Roman" w:cs="Times New Roman" w:hint="eastAsia"/>
          <w:sz w:val="28"/>
          <w:szCs w:val="28"/>
        </w:rPr>
        <w:t>《中国土地科学》</w:t>
      </w:r>
      <w:r w:rsidR="00071F0B" w:rsidRPr="00D15DBE">
        <w:rPr>
          <w:rFonts w:ascii="Times New Roman" w:eastAsia="仿宋_GB2312" w:hAnsi="Times New Roman" w:cs="Times New Roman" w:hint="eastAsia"/>
          <w:sz w:val="28"/>
          <w:szCs w:val="28"/>
        </w:rPr>
        <w:t>编辑部代表</w:t>
      </w:r>
      <w:r w:rsidRPr="00D15DBE">
        <w:rPr>
          <w:rFonts w:ascii="Times New Roman" w:eastAsia="仿宋_GB2312" w:hAnsi="Times New Roman" w:cs="Times New Roman" w:hint="eastAsia"/>
          <w:sz w:val="28"/>
          <w:szCs w:val="28"/>
        </w:rPr>
        <w:t>致辞</w:t>
      </w:r>
    </w:p>
    <w:p w:rsidR="007E283C" w:rsidRPr="00D15DBE" w:rsidRDefault="00345B40" w:rsidP="00F37026">
      <w:pPr>
        <w:pStyle w:val="3"/>
        <w:spacing w:before="0" w:after="0" w:line="240" w:lineRule="auto"/>
        <w:ind w:firstLineChars="200" w:firstLine="562"/>
        <w:rPr>
          <w:rFonts w:ascii="Times New Roman" w:eastAsia="仿宋" w:hAnsi="Times New Roman"/>
          <w:bCs w:val="0"/>
          <w:sz w:val="28"/>
          <w:szCs w:val="28"/>
        </w:rPr>
      </w:pPr>
      <w:r w:rsidRPr="00D15DBE">
        <w:rPr>
          <w:rFonts w:ascii="Times New Roman" w:eastAsia="仿宋" w:hAnsi="Times New Roman" w:hint="eastAsia"/>
          <w:bCs w:val="0"/>
          <w:sz w:val="28"/>
          <w:szCs w:val="28"/>
        </w:rPr>
        <w:t>2</w:t>
      </w:r>
      <w:r w:rsidR="00B04E65" w:rsidRPr="00D15DBE">
        <w:rPr>
          <w:rFonts w:ascii="Times New Roman" w:eastAsia="仿宋" w:hAnsi="Times New Roman" w:hint="eastAsia"/>
          <w:bCs w:val="0"/>
          <w:sz w:val="28"/>
          <w:szCs w:val="28"/>
        </w:rPr>
        <w:t>、</w:t>
      </w:r>
      <w:r w:rsidR="008833D1" w:rsidRPr="00D15DBE">
        <w:rPr>
          <w:rFonts w:ascii="Times New Roman" w:eastAsia="仿宋" w:hAnsi="Times New Roman"/>
          <w:bCs w:val="0"/>
          <w:sz w:val="28"/>
          <w:szCs w:val="28"/>
        </w:rPr>
        <w:t>合影</w:t>
      </w:r>
      <w:proofErr w:type="gramStart"/>
      <w:r w:rsidR="008833D1" w:rsidRPr="00D15DBE">
        <w:rPr>
          <w:rFonts w:ascii="Times New Roman" w:eastAsia="仿宋" w:hAnsi="Times New Roman"/>
          <w:bCs w:val="0"/>
          <w:sz w:val="28"/>
          <w:szCs w:val="28"/>
        </w:rPr>
        <w:t>及茶歇</w:t>
      </w:r>
      <w:proofErr w:type="gramEnd"/>
      <w:r w:rsidRPr="00D15DBE">
        <w:rPr>
          <w:rFonts w:ascii="Times New Roman" w:eastAsia="仿宋" w:hAnsi="Times New Roman" w:hint="eastAsia"/>
          <w:bCs w:val="0"/>
          <w:sz w:val="28"/>
          <w:szCs w:val="28"/>
        </w:rPr>
        <w:t xml:space="preserve"> </w:t>
      </w:r>
      <w:r w:rsidR="008833D1" w:rsidRPr="00D15DBE">
        <w:rPr>
          <w:rFonts w:ascii="Times New Roman" w:eastAsia="仿宋" w:hAnsi="Times New Roman"/>
          <w:bCs w:val="0"/>
          <w:sz w:val="28"/>
          <w:szCs w:val="28"/>
        </w:rPr>
        <w:t>9:</w:t>
      </w:r>
      <w:r w:rsidR="00FA1B01" w:rsidRPr="00D15DBE">
        <w:rPr>
          <w:rFonts w:ascii="Times New Roman" w:eastAsia="仿宋" w:hAnsi="Times New Roman" w:hint="eastAsia"/>
          <w:bCs w:val="0"/>
          <w:sz w:val="28"/>
          <w:szCs w:val="28"/>
        </w:rPr>
        <w:t>1</w:t>
      </w:r>
      <w:r w:rsidR="008833D1" w:rsidRPr="00D15DBE">
        <w:rPr>
          <w:rFonts w:ascii="Times New Roman" w:eastAsia="仿宋" w:hAnsi="Times New Roman"/>
          <w:bCs w:val="0"/>
          <w:sz w:val="28"/>
          <w:szCs w:val="28"/>
        </w:rPr>
        <w:t>0-9:</w:t>
      </w:r>
      <w:r w:rsidR="002E1ED1" w:rsidRPr="00D15DBE">
        <w:rPr>
          <w:rFonts w:ascii="Times New Roman" w:eastAsia="仿宋" w:hAnsi="Times New Roman" w:hint="eastAsia"/>
          <w:bCs w:val="0"/>
          <w:sz w:val="28"/>
          <w:szCs w:val="28"/>
        </w:rPr>
        <w:t>40</w:t>
      </w:r>
    </w:p>
    <w:p w:rsidR="00140C91" w:rsidRPr="00D15DBE" w:rsidRDefault="00140C91" w:rsidP="00140C91">
      <w:pPr>
        <w:ind w:firstLineChars="354" w:firstLine="991"/>
        <w:rPr>
          <w:rFonts w:ascii="Times New Roman" w:eastAsia="仿宋_GB2312" w:hAnsi="Times New Roman" w:cs="Times New Roman"/>
          <w:sz w:val="28"/>
          <w:szCs w:val="28"/>
        </w:rPr>
      </w:pPr>
      <w:r w:rsidRPr="00D15DBE">
        <w:rPr>
          <w:rFonts w:ascii="Times New Roman" w:eastAsia="仿宋_GB2312" w:hAnsi="Times New Roman" w:cs="Times New Roman" w:hint="eastAsia"/>
          <w:sz w:val="28"/>
          <w:szCs w:val="28"/>
        </w:rPr>
        <w:t>合影地点：</w:t>
      </w:r>
      <w:r w:rsidRPr="00D15DBE">
        <w:rPr>
          <w:rFonts w:ascii="Times New Roman" w:eastAsia="仿宋_GB2312" w:hAnsi="Times New Roman" w:cs="Times New Roman"/>
          <w:sz w:val="28"/>
          <w:szCs w:val="28"/>
        </w:rPr>
        <w:t>西北农林科技大学</w:t>
      </w:r>
      <w:r w:rsidR="00254BFB" w:rsidRPr="00D15DBE">
        <w:rPr>
          <w:rFonts w:ascii="Times New Roman" w:eastAsia="仿宋_GB2312" w:hAnsi="Times New Roman" w:cs="Times New Roman" w:hint="eastAsia"/>
          <w:sz w:val="28"/>
          <w:szCs w:val="28"/>
        </w:rPr>
        <w:t>国际交流中心东门</w:t>
      </w:r>
      <w:r w:rsidRPr="00D15DBE">
        <w:rPr>
          <w:rFonts w:ascii="Times New Roman" w:eastAsia="仿宋_GB2312" w:hAnsi="Times New Roman" w:cs="Times New Roman" w:hint="eastAsia"/>
          <w:sz w:val="28"/>
          <w:szCs w:val="28"/>
        </w:rPr>
        <w:t>前</w:t>
      </w:r>
    </w:p>
    <w:p w:rsidR="00140C91" w:rsidRPr="00D15DBE" w:rsidRDefault="00140C91" w:rsidP="00140C91">
      <w:pPr>
        <w:ind w:firstLineChars="354" w:firstLine="991"/>
        <w:rPr>
          <w:rFonts w:ascii="Times New Roman" w:eastAsia="仿宋_GB2312" w:hAnsi="Times New Roman" w:cs="Times New Roman"/>
          <w:sz w:val="28"/>
          <w:szCs w:val="28"/>
        </w:rPr>
      </w:pPr>
      <w:proofErr w:type="gramStart"/>
      <w:r w:rsidRPr="00D15DBE">
        <w:rPr>
          <w:rFonts w:ascii="Times New Roman" w:eastAsia="仿宋_GB2312" w:hAnsi="Times New Roman" w:cs="Times New Roman"/>
          <w:sz w:val="28"/>
          <w:szCs w:val="28"/>
        </w:rPr>
        <w:t>茶歇</w:t>
      </w:r>
      <w:r w:rsidRPr="00D15DBE">
        <w:rPr>
          <w:rFonts w:ascii="Times New Roman" w:eastAsia="仿宋_GB2312" w:hAnsi="Times New Roman" w:cs="Times New Roman" w:hint="eastAsia"/>
          <w:sz w:val="28"/>
          <w:szCs w:val="28"/>
        </w:rPr>
        <w:t>地点</w:t>
      </w:r>
      <w:proofErr w:type="gramEnd"/>
      <w:r w:rsidRPr="00D15DBE">
        <w:rPr>
          <w:rFonts w:ascii="Times New Roman" w:eastAsia="仿宋_GB2312" w:hAnsi="Times New Roman" w:cs="Times New Roman" w:hint="eastAsia"/>
          <w:sz w:val="28"/>
          <w:szCs w:val="28"/>
        </w:rPr>
        <w:t>：</w:t>
      </w:r>
      <w:r w:rsidRPr="00D15DBE">
        <w:rPr>
          <w:rFonts w:ascii="Times New Roman" w:eastAsia="仿宋_GB2312" w:hAnsi="Times New Roman" w:cs="Times New Roman"/>
          <w:sz w:val="28"/>
          <w:szCs w:val="28"/>
        </w:rPr>
        <w:t>西北农林科技大学</w:t>
      </w:r>
      <w:r w:rsidRPr="00D15DBE">
        <w:rPr>
          <w:rFonts w:ascii="Times New Roman" w:eastAsia="仿宋_GB2312" w:hAnsi="Times New Roman" w:cs="Times New Roman" w:hint="eastAsia"/>
          <w:sz w:val="28"/>
          <w:szCs w:val="28"/>
        </w:rPr>
        <w:t>国际</w:t>
      </w:r>
      <w:r w:rsidRPr="00D15DBE">
        <w:rPr>
          <w:rFonts w:ascii="Times New Roman" w:eastAsia="仿宋_GB2312" w:hAnsi="Times New Roman" w:cs="Times New Roman"/>
          <w:sz w:val="28"/>
          <w:szCs w:val="28"/>
        </w:rPr>
        <w:t>交流中心</w:t>
      </w:r>
      <w:r w:rsidRPr="00D15DBE">
        <w:rPr>
          <w:rFonts w:ascii="Times New Roman" w:eastAsia="仿宋_GB2312" w:hAnsi="Times New Roman" w:cs="Times New Roman"/>
          <w:sz w:val="28"/>
          <w:szCs w:val="28"/>
        </w:rPr>
        <w:t>207</w:t>
      </w:r>
      <w:r w:rsidRPr="00D15DBE">
        <w:rPr>
          <w:rFonts w:ascii="Times New Roman" w:eastAsia="仿宋_GB2312" w:hAnsi="Times New Roman" w:cs="Times New Roman" w:hint="eastAsia"/>
          <w:sz w:val="28"/>
          <w:szCs w:val="28"/>
        </w:rPr>
        <w:t>会议室前</w:t>
      </w:r>
    </w:p>
    <w:p w:rsidR="008833D1" w:rsidRPr="00D15DBE" w:rsidRDefault="00345B40" w:rsidP="00F37026">
      <w:pPr>
        <w:pStyle w:val="3"/>
        <w:spacing w:before="0" w:after="0" w:line="240" w:lineRule="auto"/>
        <w:ind w:firstLineChars="200" w:firstLine="562"/>
        <w:rPr>
          <w:rFonts w:ascii="Times New Roman" w:eastAsia="仿宋" w:hAnsi="Times New Roman"/>
          <w:bCs w:val="0"/>
          <w:sz w:val="28"/>
          <w:szCs w:val="28"/>
        </w:rPr>
      </w:pPr>
      <w:r w:rsidRPr="00D15DBE">
        <w:rPr>
          <w:rFonts w:ascii="Times New Roman" w:eastAsia="仿宋" w:hAnsi="Times New Roman" w:hint="eastAsia"/>
          <w:bCs w:val="0"/>
          <w:sz w:val="28"/>
          <w:szCs w:val="28"/>
        </w:rPr>
        <w:t>3</w:t>
      </w:r>
      <w:r w:rsidR="00B04E65" w:rsidRPr="00D15DBE">
        <w:rPr>
          <w:rFonts w:ascii="Times New Roman" w:eastAsia="仿宋" w:hAnsi="Times New Roman" w:hint="eastAsia"/>
          <w:bCs w:val="0"/>
          <w:sz w:val="28"/>
          <w:szCs w:val="28"/>
        </w:rPr>
        <w:t>、</w:t>
      </w:r>
      <w:r w:rsidR="008833D1" w:rsidRPr="00D15DBE">
        <w:rPr>
          <w:rFonts w:ascii="Times New Roman" w:eastAsia="仿宋" w:hAnsi="Times New Roman"/>
          <w:bCs w:val="0"/>
          <w:sz w:val="28"/>
          <w:szCs w:val="28"/>
        </w:rPr>
        <w:t>主旨报告</w:t>
      </w:r>
      <w:r w:rsidRPr="00D15DBE">
        <w:rPr>
          <w:rFonts w:ascii="Times New Roman" w:eastAsia="仿宋" w:hAnsi="Times New Roman" w:hint="eastAsia"/>
          <w:bCs w:val="0"/>
          <w:sz w:val="28"/>
          <w:szCs w:val="28"/>
        </w:rPr>
        <w:t xml:space="preserve"> </w:t>
      </w:r>
      <w:r w:rsidR="00F24A6D" w:rsidRPr="00D15DBE">
        <w:rPr>
          <w:rFonts w:ascii="Times New Roman" w:eastAsia="仿宋" w:hAnsi="Times New Roman"/>
          <w:bCs w:val="0"/>
          <w:sz w:val="28"/>
          <w:szCs w:val="28"/>
        </w:rPr>
        <w:t>9:</w:t>
      </w:r>
      <w:r w:rsidR="002F5837" w:rsidRPr="00D15DBE">
        <w:rPr>
          <w:rFonts w:ascii="Times New Roman" w:eastAsia="仿宋" w:hAnsi="Times New Roman" w:hint="eastAsia"/>
          <w:bCs w:val="0"/>
          <w:sz w:val="28"/>
          <w:szCs w:val="28"/>
        </w:rPr>
        <w:t>40</w:t>
      </w:r>
      <w:r w:rsidR="00F24A6D" w:rsidRPr="00D15DBE">
        <w:rPr>
          <w:rFonts w:ascii="Times New Roman" w:eastAsia="仿宋" w:hAnsi="Times New Roman"/>
          <w:bCs w:val="0"/>
          <w:sz w:val="28"/>
          <w:szCs w:val="28"/>
        </w:rPr>
        <w:t>-12:</w:t>
      </w:r>
      <w:r w:rsidR="00D067BF" w:rsidRPr="00D15DBE">
        <w:rPr>
          <w:rFonts w:ascii="Times New Roman" w:eastAsia="仿宋" w:hAnsi="Times New Roman" w:hint="eastAsia"/>
          <w:bCs w:val="0"/>
          <w:sz w:val="28"/>
          <w:szCs w:val="28"/>
        </w:rPr>
        <w:t>10</w:t>
      </w:r>
      <w:r w:rsidR="00A76CAF" w:rsidRPr="00D15DBE">
        <w:rPr>
          <w:rFonts w:ascii="Times New Roman" w:eastAsia="仿宋" w:hAnsi="Times New Roman" w:hint="eastAsia"/>
          <w:bCs w:val="0"/>
          <w:sz w:val="28"/>
          <w:szCs w:val="28"/>
        </w:rPr>
        <w:t>，主持人：</w:t>
      </w:r>
      <w:r w:rsidR="00D067BF" w:rsidRPr="00D15DBE">
        <w:rPr>
          <w:rFonts w:ascii="Times New Roman" w:eastAsia="仿宋" w:hAnsi="Times New Roman" w:hint="eastAsia"/>
          <w:bCs w:val="0"/>
          <w:sz w:val="28"/>
          <w:szCs w:val="28"/>
        </w:rPr>
        <w:t>张凤荣教授</w:t>
      </w:r>
    </w:p>
    <w:tbl>
      <w:tblPr>
        <w:tblW w:w="9158" w:type="dxa"/>
        <w:jc w:val="center"/>
        <w:tblCellMar>
          <w:left w:w="28" w:type="dxa"/>
          <w:right w:w="28" w:type="dxa"/>
        </w:tblCellMar>
        <w:tblLook w:val="04A0" w:firstRow="1" w:lastRow="0" w:firstColumn="1" w:lastColumn="0" w:noHBand="0" w:noVBand="1"/>
      </w:tblPr>
      <w:tblGrid>
        <w:gridCol w:w="1446"/>
        <w:gridCol w:w="3544"/>
        <w:gridCol w:w="1842"/>
        <w:gridCol w:w="2326"/>
      </w:tblGrid>
      <w:tr w:rsidR="001A5826" w:rsidRPr="00DE3124" w:rsidTr="00C803A9">
        <w:trPr>
          <w:trHeight w:val="345"/>
          <w:jc w:val="center"/>
        </w:trPr>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b/>
                <w:bCs/>
                <w:color w:val="000000"/>
                <w:kern w:val="0"/>
                <w:sz w:val="24"/>
                <w:szCs w:val="24"/>
              </w:rPr>
            </w:pPr>
            <w:r w:rsidRPr="00DE3124">
              <w:rPr>
                <w:rFonts w:ascii="Times New Roman" w:eastAsia="仿宋_GB2312" w:hAnsi="Times New Roman" w:cs="Times New Roman"/>
                <w:b/>
                <w:bCs/>
                <w:color w:val="000000"/>
                <w:kern w:val="0"/>
                <w:sz w:val="24"/>
                <w:szCs w:val="24"/>
              </w:rPr>
              <w:t>报告时间</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b/>
                <w:bCs/>
                <w:color w:val="000000"/>
                <w:kern w:val="0"/>
                <w:sz w:val="24"/>
                <w:szCs w:val="24"/>
              </w:rPr>
            </w:pPr>
            <w:r w:rsidRPr="00DE3124">
              <w:rPr>
                <w:rFonts w:ascii="Times New Roman" w:eastAsia="仿宋_GB2312" w:hAnsi="Times New Roman" w:cs="Times New Roman"/>
                <w:b/>
                <w:bCs/>
                <w:color w:val="000000"/>
                <w:kern w:val="0"/>
                <w:sz w:val="24"/>
                <w:szCs w:val="24"/>
              </w:rPr>
              <w:t>主旨报告题目</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b/>
                <w:bCs/>
                <w:color w:val="000000"/>
                <w:kern w:val="0"/>
                <w:sz w:val="24"/>
                <w:szCs w:val="24"/>
              </w:rPr>
            </w:pPr>
            <w:r w:rsidRPr="00DE3124">
              <w:rPr>
                <w:rFonts w:ascii="Times New Roman" w:eastAsia="仿宋_GB2312" w:hAnsi="Times New Roman" w:cs="Times New Roman"/>
                <w:b/>
                <w:bCs/>
                <w:color w:val="000000"/>
                <w:kern w:val="0"/>
                <w:sz w:val="24"/>
                <w:szCs w:val="24"/>
              </w:rPr>
              <w:t>报告人</w:t>
            </w:r>
          </w:p>
        </w:tc>
        <w:tc>
          <w:tcPr>
            <w:tcW w:w="2326" w:type="dxa"/>
            <w:tcBorders>
              <w:top w:val="single" w:sz="4" w:space="0" w:color="auto"/>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b/>
                <w:bCs/>
                <w:color w:val="000000"/>
                <w:kern w:val="0"/>
                <w:sz w:val="24"/>
                <w:szCs w:val="24"/>
              </w:rPr>
            </w:pPr>
            <w:r w:rsidRPr="00DE3124">
              <w:rPr>
                <w:rFonts w:ascii="Times New Roman" w:eastAsia="仿宋_GB2312" w:hAnsi="Times New Roman" w:cs="Times New Roman"/>
                <w:b/>
                <w:bCs/>
                <w:color w:val="000000"/>
                <w:kern w:val="0"/>
                <w:sz w:val="24"/>
                <w:szCs w:val="24"/>
              </w:rPr>
              <w:t>单位</w:t>
            </w:r>
          </w:p>
        </w:tc>
      </w:tr>
      <w:tr w:rsidR="001A5826" w:rsidRPr="00DE3124" w:rsidTr="00C803A9">
        <w:trPr>
          <w:trHeight w:val="345"/>
          <w:jc w:val="center"/>
        </w:trPr>
        <w:tc>
          <w:tcPr>
            <w:tcW w:w="1446" w:type="dxa"/>
            <w:tcBorders>
              <w:top w:val="nil"/>
              <w:left w:val="single" w:sz="4" w:space="0" w:color="auto"/>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9:</w:t>
            </w:r>
            <w:r w:rsidR="00530E8C" w:rsidRPr="00DE3124">
              <w:rPr>
                <w:rFonts w:ascii="Times New Roman" w:eastAsia="仿宋_GB2312" w:hAnsi="Times New Roman" w:cs="Times New Roman"/>
                <w:color w:val="000000"/>
                <w:kern w:val="0"/>
                <w:sz w:val="24"/>
                <w:szCs w:val="24"/>
              </w:rPr>
              <w:t>40</w:t>
            </w:r>
            <w:r w:rsidRPr="00DE3124">
              <w:rPr>
                <w:rFonts w:ascii="Times New Roman" w:eastAsia="仿宋_GB2312" w:hAnsi="Times New Roman" w:cs="Times New Roman"/>
                <w:color w:val="000000"/>
                <w:kern w:val="0"/>
                <w:sz w:val="24"/>
                <w:szCs w:val="24"/>
              </w:rPr>
              <w:t>-10:0</w:t>
            </w:r>
            <w:r w:rsidR="00530E8C" w:rsidRPr="00DE3124">
              <w:rPr>
                <w:rFonts w:ascii="Times New Roman" w:eastAsia="仿宋_GB2312" w:hAnsi="Times New Roman" w:cs="Times New Roman"/>
                <w:color w:val="000000"/>
                <w:kern w:val="0"/>
                <w:sz w:val="24"/>
                <w:szCs w:val="24"/>
              </w:rPr>
              <w:t>5</w:t>
            </w:r>
          </w:p>
        </w:tc>
        <w:tc>
          <w:tcPr>
            <w:tcW w:w="3544" w:type="dxa"/>
            <w:tcBorders>
              <w:top w:val="nil"/>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农村土地制度改革的经济学考察</w:t>
            </w:r>
          </w:p>
        </w:tc>
        <w:tc>
          <w:tcPr>
            <w:tcW w:w="1842" w:type="dxa"/>
            <w:tcBorders>
              <w:top w:val="nil"/>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朱道林</w:t>
            </w:r>
            <w:r w:rsidRPr="00DE3124">
              <w:rPr>
                <w:rFonts w:ascii="Times New Roman" w:eastAsia="仿宋_GB2312" w:hAnsi="Times New Roman" w:cs="Times New Roman"/>
                <w:color w:val="000000"/>
                <w:kern w:val="0"/>
                <w:sz w:val="24"/>
                <w:szCs w:val="24"/>
              </w:rPr>
              <w:t xml:space="preserve"> </w:t>
            </w:r>
            <w:r w:rsidRPr="00DE3124">
              <w:rPr>
                <w:rFonts w:ascii="Times New Roman" w:eastAsia="仿宋_GB2312" w:hAnsi="Times New Roman" w:cs="Times New Roman"/>
                <w:color w:val="000000"/>
                <w:kern w:val="0"/>
                <w:sz w:val="24"/>
                <w:szCs w:val="24"/>
              </w:rPr>
              <w:t>教授</w:t>
            </w:r>
          </w:p>
        </w:tc>
        <w:tc>
          <w:tcPr>
            <w:tcW w:w="2326" w:type="dxa"/>
            <w:tcBorders>
              <w:top w:val="nil"/>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中国农业大学</w:t>
            </w:r>
          </w:p>
        </w:tc>
      </w:tr>
      <w:tr w:rsidR="001A5826" w:rsidRPr="00DE3124" w:rsidTr="00C803A9">
        <w:trPr>
          <w:trHeight w:val="345"/>
          <w:jc w:val="center"/>
        </w:trPr>
        <w:tc>
          <w:tcPr>
            <w:tcW w:w="1446" w:type="dxa"/>
            <w:tcBorders>
              <w:top w:val="nil"/>
              <w:left w:val="single" w:sz="4" w:space="0" w:color="auto"/>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10:0</w:t>
            </w:r>
            <w:r w:rsidR="00530E8C" w:rsidRPr="00DE3124">
              <w:rPr>
                <w:rFonts w:ascii="Times New Roman" w:eastAsia="仿宋_GB2312" w:hAnsi="Times New Roman" w:cs="Times New Roman"/>
                <w:color w:val="000000"/>
                <w:kern w:val="0"/>
                <w:sz w:val="24"/>
                <w:szCs w:val="24"/>
              </w:rPr>
              <w:t>5</w:t>
            </w:r>
            <w:r w:rsidRPr="00DE3124">
              <w:rPr>
                <w:rFonts w:ascii="Times New Roman" w:eastAsia="仿宋_GB2312" w:hAnsi="Times New Roman" w:cs="Times New Roman"/>
                <w:color w:val="000000"/>
                <w:kern w:val="0"/>
                <w:sz w:val="24"/>
                <w:szCs w:val="24"/>
              </w:rPr>
              <w:t>-10:</w:t>
            </w:r>
            <w:r w:rsidR="00530E8C" w:rsidRPr="00DE3124">
              <w:rPr>
                <w:rFonts w:ascii="Times New Roman" w:eastAsia="仿宋_GB2312" w:hAnsi="Times New Roman" w:cs="Times New Roman"/>
                <w:color w:val="000000"/>
                <w:kern w:val="0"/>
                <w:sz w:val="24"/>
                <w:szCs w:val="24"/>
              </w:rPr>
              <w:t>30</w:t>
            </w:r>
          </w:p>
        </w:tc>
        <w:tc>
          <w:tcPr>
            <w:tcW w:w="3544" w:type="dxa"/>
            <w:tcBorders>
              <w:top w:val="nil"/>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国土空间管制、生态外溢与生态文明建设</w:t>
            </w:r>
          </w:p>
        </w:tc>
        <w:tc>
          <w:tcPr>
            <w:tcW w:w="1842" w:type="dxa"/>
            <w:tcBorders>
              <w:top w:val="nil"/>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color w:val="000000"/>
                <w:kern w:val="0"/>
                <w:sz w:val="24"/>
                <w:szCs w:val="24"/>
              </w:rPr>
            </w:pPr>
            <w:proofErr w:type="gramStart"/>
            <w:r w:rsidRPr="00DE3124">
              <w:rPr>
                <w:rFonts w:ascii="Times New Roman" w:eastAsia="仿宋_GB2312" w:hAnsi="Times New Roman" w:cs="Times New Roman"/>
                <w:color w:val="000000"/>
                <w:kern w:val="0"/>
                <w:sz w:val="24"/>
                <w:szCs w:val="24"/>
              </w:rPr>
              <w:t>张安录</w:t>
            </w:r>
            <w:proofErr w:type="gramEnd"/>
            <w:r w:rsidRPr="00DE3124">
              <w:rPr>
                <w:rFonts w:ascii="Times New Roman" w:eastAsia="仿宋_GB2312" w:hAnsi="Times New Roman" w:cs="Times New Roman"/>
                <w:color w:val="000000"/>
                <w:kern w:val="0"/>
                <w:sz w:val="24"/>
                <w:szCs w:val="24"/>
              </w:rPr>
              <w:t xml:space="preserve"> </w:t>
            </w:r>
            <w:r w:rsidRPr="00DE3124">
              <w:rPr>
                <w:rFonts w:ascii="Times New Roman" w:eastAsia="仿宋_GB2312" w:hAnsi="Times New Roman" w:cs="Times New Roman"/>
                <w:color w:val="000000"/>
                <w:kern w:val="0"/>
                <w:sz w:val="24"/>
                <w:szCs w:val="24"/>
              </w:rPr>
              <w:t>教授</w:t>
            </w:r>
          </w:p>
        </w:tc>
        <w:tc>
          <w:tcPr>
            <w:tcW w:w="2326" w:type="dxa"/>
            <w:tcBorders>
              <w:top w:val="nil"/>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华中农业大学</w:t>
            </w:r>
          </w:p>
        </w:tc>
      </w:tr>
      <w:tr w:rsidR="001A5826" w:rsidRPr="00DE3124" w:rsidTr="00C803A9">
        <w:trPr>
          <w:trHeight w:val="345"/>
          <w:jc w:val="center"/>
        </w:trPr>
        <w:tc>
          <w:tcPr>
            <w:tcW w:w="1446" w:type="dxa"/>
            <w:tcBorders>
              <w:top w:val="nil"/>
              <w:left w:val="single" w:sz="4" w:space="0" w:color="auto"/>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10:</w:t>
            </w:r>
            <w:r w:rsidR="00530E8C" w:rsidRPr="00DE3124">
              <w:rPr>
                <w:rFonts w:ascii="Times New Roman" w:eastAsia="仿宋_GB2312" w:hAnsi="Times New Roman" w:cs="Times New Roman"/>
                <w:color w:val="000000"/>
                <w:kern w:val="0"/>
                <w:sz w:val="24"/>
                <w:szCs w:val="24"/>
              </w:rPr>
              <w:t>30</w:t>
            </w:r>
            <w:r w:rsidRPr="00DE3124">
              <w:rPr>
                <w:rFonts w:ascii="Times New Roman" w:eastAsia="仿宋_GB2312" w:hAnsi="Times New Roman" w:cs="Times New Roman"/>
                <w:color w:val="000000"/>
                <w:kern w:val="0"/>
                <w:sz w:val="24"/>
                <w:szCs w:val="24"/>
              </w:rPr>
              <w:t>-1</w:t>
            </w:r>
            <w:r w:rsidR="00530E8C" w:rsidRPr="00DE3124">
              <w:rPr>
                <w:rFonts w:ascii="Times New Roman" w:eastAsia="仿宋_GB2312" w:hAnsi="Times New Roman" w:cs="Times New Roman"/>
                <w:color w:val="000000"/>
                <w:kern w:val="0"/>
                <w:sz w:val="24"/>
                <w:szCs w:val="24"/>
              </w:rPr>
              <w:t>0</w:t>
            </w:r>
            <w:r w:rsidRPr="00DE3124">
              <w:rPr>
                <w:rFonts w:ascii="Times New Roman" w:eastAsia="仿宋_GB2312" w:hAnsi="Times New Roman" w:cs="Times New Roman"/>
                <w:color w:val="000000"/>
                <w:kern w:val="0"/>
                <w:sz w:val="24"/>
                <w:szCs w:val="24"/>
              </w:rPr>
              <w:t>:</w:t>
            </w:r>
            <w:r w:rsidR="00530E8C" w:rsidRPr="00DE3124">
              <w:rPr>
                <w:rFonts w:ascii="Times New Roman" w:eastAsia="仿宋_GB2312" w:hAnsi="Times New Roman" w:cs="Times New Roman"/>
                <w:color w:val="000000"/>
                <w:kern w:val="0"/>
                <w:sz w:val="24"/>
                <w:szCs w:val="24"/>
              </w:rPr>
              <w:t>55</w:t>
            </w:r>
          </w:p>
        </w:tc>
        <w:tc>
          <w:tcPr>
            <w:tcW w:w="3544" w:type="dxa"/>
            <w:tcBorders>
              <w:top w:val="nil"/>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土地生态恢复力：土地整治研究的新课题</w:t>
            </w:r>
          </w:p>
        </w:tc>
        <w:tc>
          <w:tcPr>
            <w:tcW w:w="1842" w:type="dxa"/>
            <w:tcBorders>
              <w:top w:val="nil"/>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张绍良</w:t>
            </w:r>
            <w:r w:rsidRPr="00DE3124">
              <w:rPr>
                <w:rFonts w:ascii="Times New Roman" w:eastAsia="仿宋_GB2312" w:hAnsi="Times New Roman" w:cs="Times New Roman"/>
                <w:color w:val="000000"/>
                <w:kern w:val="0"/>
                <w:sz w:val="24"/>
                <w:szCs w:val="24"/>
              </w:rPr>
              <w:t xml:space="preserve"> </w:t>
            </w:r>
            <w:r w:rsidRPr="00DE3124">
              <w:rPr>
                <w:rFonts w:ascii="Times New Roman" w:eastAsia="仿宋_GB2312" w:hAnsi="Times New Roman" w:cs="Times New Roman"/>
                <w:color w:val="000000"/>
                <w:kern w:val="0"/>
                <w:sz w:val="24"/>
                <w:szCs w:val="24"/>
              </w:rPr>
              <w:t>教授</w:t>
            </w:r>
          </w:p>
        </w:tc>
        <w:tc>
          <w:tcPr>
            <w:tcW w:w="2326" w:type="dxa"/>
            <w:tcBorders>
              <w:top w:val="nil"/>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中国矿业大学</w:t>
            </w:r>
          </w:p>
        </w:tc>
      </w:tr>
      <w:tr w:rsidR="001A5826" w:rsidRPr="00DE3124" w:rsidTr="00C803A9">
        <w:trPr>
          <w:trHeight w:val="345"/>
          <w:jc w:val="center"/>
        </w:trPr>
        <w:tc>
          <w:tcPr>
            <w:tcW w:w="1446" w:type="dxa"/>
            <w:tcBorders>
              <w:top w:val="nil"/>
              <w:left w:val="single" w:sz="4" w:space="0" w:color="auto"/>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1</w:t>
            </w:r>
            <w:r w:rsidR="00530E8C" w:rsidRPr="00DE3124">
              <w:rPr>
                <w:rFonts w:ascii="Times New Roman" w:eastAsia="仿宋_GB2312" w:hAnsi="Times New Roman" w:cs="Times New Roman"/>
                <w:color w:val="000000"/>
                <w:kern w:val="0"/>
                <w:sz w:val="24"/>
                <w:szCs w:val="24"/>
              </w:rPr>
              <w:t>0</w:t>
            </w:r>
            <w:r w:rsidRPr="00DE3124">
              <w:rPr>
                <w:rFonts w:ascii="Times New Roman" w:eastAsia="仿宋_GB2312" w:hAnsi="Times New Roman" w:cs="Times New Roman"/>
                <w:color w:val="000000"/>
                <w:kern w:val="0"/>
                <w:sz w:val="24"/>
                <w:szCs w:val="24"/>
              </w:rPr>
              <w:t>:5</w:t>
            </w:r>
            <w:r w:rsidR="00530E8C" w:rsidRPr="00DE3124">
              <w:rPr>
                <w:rFonts w:ascii="Times New Roman" w:eastAsia="仿宋_GB2312" w:hAnsi="Times New Roman" w:cs="Times New Roman"/>
                <w:color w:val="000000"/>
                <w:kern w:val="0"/>
                <w:sz w:val="24"/>
                <w:szCs w:val="24"/>
              </w:rPr>
              <w:t>5</w:t>
            </w:r>
            <w:r w:rsidRPr="00DE3124">
              <w:rPr>
                <w:rFonts w:ascii="Times New Roman" w:eastAsia="仿宋_GB2312" w:hAnsi="Times New Roman" w:cs="Times New Roman"/>
                <w:color w:val="000000"/>
                <w:kern w:val="0"/>
                <w:sz w:val="24"/>
                <w:szCs w:val="24"/>
              </w:rPr>
              <w:t>-11:</w:t>
            </w:r>
            <w:r w:rsidR="00530E8C" w:rsidRPr="00DE3124">
              <w:rPr>
                <w:rFonts w:ascii="Times New Roman" w:eastAsia="仿宋_GB2312" w:hAnsi="Times New Roman" w:cs="Times New Roman"/>
                <w:color w:val="000000"/>
                <w:kern w:val="0"/>
                <w:sz w:val="24"/>
                <w:szCs w:val="24"/>
              </w:rPr>
              <w:t>20</w:t>
            </w:r>
          </w:p>
        </w:tc>
        <w:tc>
          <w:tcPr>
            <w:tcW w:w="3544" w:type="dxa"/>
            <w:tcBorders>
              <w:top w:val="nil"/>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土地管理制度改革何去何从：基于城市转型与经济发展视角</w:t>
            </w:r>
          </w:p>
        </w:tc>
        <w:tc>
          <w:tcPr>
            <w:tcW w:w="1842" w:type="dxa"/>
            <w:tcBorders>
              <w:top w:val="nil"/>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石晓平</w:t>
            </w:r>
            <w:r w:rsidRPr="00DE3124">
              <w:rPr>
                <w:rFonts w:ascii="Times New Roman" w:eastAsia="仿宋_GB2312" w:hAnsi="Times New Roman" w:cs="Times New Roman"/>
                <w:color w:val="000000"/>
                <w:kern w:val="0"/>
                <w:sz w:val="24"/>
                <w:szCs w:val="24"/>
              </w:rPr>
              <w:t xml:space="preserve"> </w:t>
            </w:r>
            <w:r w:rsidRPr="00DE3124">
              <w:rPr>
                <w:rFonts w:ascii="Times New Roman" w:eastAsia="仿宋_GB2312" w:hAnsi="Times New Roman" w:cs="Times New Roman"/>
                <w:color w:val="000000"/>
                <w:kern w:val="0"/>
                <w:sz w:val="24"/>
                <w:szCs w:val="24"/>
              </w:rPr>
              <w:t>教授</w:t>
            </w:r>
          </w:p>
        </w:tc>
        <w:tc>
          <w:tcPr>
            <w:tcW w:w="2326" w:type="dxa"/>
            <w:tcBorders>
              <w:top w:val="nil"/>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南京农业大学</w:t>
            </w:r>
          </w:p>
        </w:tc>
      </w:tr>
      <w:tr w:rsidR="001A5826" w:rsidRPr="00DE3124" w:rsidTr="00C803A9">
        <w:trPr>
          <w:trHeight w:val="345"/>
          <w:jc w:val="center"/>
        </w:trPr>
        <w:tc>
          <w:tcPr>
            <w:tcW w:w="1446" w:type="dxa"/>
            <w:tcBorders>
              <w:top w:val="nil"/>
              <w:left w:val="single" w:sz="4" w:space="0" w:color="auto"/>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11:</w:t>
            </w:r>
            <w:r w:rsidR="00530E8C" w:rsidRPr="00DE3124">
              <w:rPr>
                <w:rFonts w:ascii="Times New Roman" w:eastAsia="仿宋_GB2312" w:hAnsi="Times New Roman" w:cs="Times New Roman"/>
                <w:color w:val="000000"/>
                <w:kern w:val="0"/>
                <w:sz w:val="24"/>
                <w:szCs w:val="24"/>
              </w:rPr>
              <w:t>20</w:t>
            </w:r>
            <w:r w:rsidRPr="00DE3124">
              <w:rPr>
                <w:rFonts w:ascii="Times New Roman" w:eastAsia="仿宋_GB2312" w:hAnsi="Times New Roman" w:cs="Times New Roman"/>
                <w:color w:val="000000"/>
                <w:kern w:val="0"/>
                <w:sz w:val="24"/>
                <w:szCs w:val="24"/>
              </w:rPr>
              <w:t>-11:4</w:t>
            </w:r>
            <w:r w:rsidR="00530E8C" w:rsidRPr="00DE3124">
              <w:rPr>
                <w:rFonts w:ascii="Times New Roman" w:eastAsia="仿宋_GB2312" w:hAnsi="Times New Roman" w:cs="Times New Roman"/>
                <w:color w:val="000000"/>
                <w:kern w:val="0"/>
                <w:sz w:val="24"/>
                <w:szCs w:val="24"/>
              </w:rPr>
              <w:t>5</w:t>
            </w:r>
          </w:p>
        </w:tc>
        <w:tc>
          <w:tcPr>
            <w:tcW w:w="3544" w:type="dxa"/>
            <w:tcBorders>
              <w:top w:val="nil"/>
              <w:left w:val="nil"/>
              <w:bottom w:val="single" w:sz="4" w:space="0" w:color="auto"/>
              <w:right w:val="single" w:sz="4" w:space="0" w:color="auto"/>
            </w:tcBorders>
            <w:shd w:val="clear" w:color="auto" w:fill="auto"/>
            <w:noWrap/>
            <w:vAlign w:val="center"/>
            <w:hideMark/>
          </w:tcPr>
          <w:p w:rsidR="007B4A48" w:rsidRPr="00DE3124" w:rsidRDefault="00530E8C" w:rsidP="001A5826">
            <w:pPr>
              <w:widowControl/>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耕地</w:t>
            </w:r>
            <w:r w:rsidR="007B4A48" w:rsidRPr="00DE3124">
              <w:rPr>
                <w:rFonts w:ascii="Times New Roman" w:eastAsia="仿宋_GB2312" w:hAnsi="Times New Roman" w:cs="Times New Roman"/>
                <w:color w:val="000000"/>
                <w:kern w:val="0"/>
                <w:sz w:val="24"/>
                <w:szCs w:val="24"/>
              </w:rPr>
              <w:t>价值评估与耕地保护</w:t>
            </w:r>
          </w:p>
        </w:tc>
        <w:tc>
          <w:tcPr>
            <w:tcW w:w="1842" w:type="dxa"/>
            <w:tcBorders>
              <w:top w:val="nil"/>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赵敏娟</w:t>
            </w:r>
            <w:r w:rsidRPr="00DE3124">
              <w:rPr>
                <w:rFonts w:ascii="Times New Roman" w:eastAsia="仿宋_GB2312" w:hAnsi="Times New Roman" w:cs="Times New Roman"/>
                <w:color w:val="000000"/>
                <w:kern w:val="0"/>
                <w:sz w:val="24"/>
                <w:szCs w:val="24"/>
              </w:rPr>
              <w:t xml:space="preserve"> </w:t>
            </w:r>
            <w:r w:rsidRPr="00DE3124">
              <w:rPr>
                <w:rFonts w:ascii="Times New Roman" w:eastAsia="仿宋_GB2312" w:hAnsi="Times New Roman" w:cs="Times New Roman"/>
                <w:color w:val="000000"/>
                <w:kern w:val="0"/>
                <w:sz w:val="24"/>
                <w:szCs w:val="24"/>
              </w:rPr>
              <w:t>教授</w:t>
            </w:r>
          </w:p>
        </w:tc>
        <w:tc>
          <w:tcPr>
            <w:tcW w:w="2326" w:type="dxa"/>
            <w:tcBorders>
              <w:top w:val="nil"/>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西北农林科技大学</w:t>
            </w:r>
          </w:p>
        </w:tc>
      </w:tr>
      <w:tr w:rsidR="001A5826" w:rsidRPr="00DE3124" w:rsidTr="00C803A9">
        <w:trPr>
          <w:trHeight w:val="345"/>
          <w:jc w:val="center"/>
        </w:trPr>
        <w:tc>
          <w:tcPr>
            <w:tcW w:w="1446" w:type="dxa"/>
            <w:tcBorders>
              <w:top w:val="nil"/>
              <w:left w:val="single" w:sz="4" w:space="0" w:color="auto"/>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11:4</w:t>
            </w:r>
            <w:r w:rsidR="00530E8C" w:rsidRPr="00DE3124">
              <w:rPr>
                <w:rFonts w:ascii="Times New Roman" w:eastAsia="仿宋_GB2312" w:hAnsi="Times New Roman" w:cs="Times New Roman"/>
                <w:color w:val="000000"/>
                <w:kern w:val="0"/>
                <w:sz w:val="24"/>
                <w:szCs w:val="24"/>
              </w:rPr>
              <w:t>5</w:t>
            </w:r>
            <w:r w:rsidRPr="00DE3124">
              <w:rPr>
                <w:rFonts w:ascii="Times New Roman" w:eastAsia="仿宋_GB2312" w:hAnsi="Times New Roman" w:cs="Times New Roman"/>
                <w:color w:val="000000"/>
                <w:kern w:val="0"/>
                <w:sz w:val="24"/>
                <w:szCs w:val="24"/>
              </w:rPr>
              <w:t>-12:</w:t>
            </w:r>
            <w:r w:rsidR="00530E8C" w:rsidRPr="00DE3124">
              <w:rPr>
                <w:rFonts w:ascii="Times New Roman" w:eastAsia="仿宋_GB2312" w:hAnsi="Times New Roman" w:cs="Times New Roman"/>
                <w:color w:val="000000"/>
                <w:kern w:val="0"/>
                <w:sz w:val="24"/>
                <w:szCs w:val="24"/>
              </w:rPr>
              <w:t>10</w:t>
            </w:r>
          </w:p>
        </w:tc>
        <w:tc>
          <w:tcPr>
            <w:tcW w:w="3544" w:type="dxa"/>
            <w:tcBorders>
              <w:top w:val="nil"/>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土地供给侧结构性改革研究</w:t>
            </w:r>
          </w:p>
        </w:tc>
        <w:tc>
          <w:tcPr>
            <w:tcW w:w="1842" w:type="dxa"/>
            <w:tcBorders>
              <w:top w:val="nil"/>
              <w:left w:val="nil"/>
              <w:bottom w:val="single" w:sz="4" w:space="0" w:color="auto"/>
              <w:right w:val="single" w:sz="4" w:space="0" w:color="auto"/>
            </w:tcBorders>
            <w:shd w:val="clear" w:color="auto" w:fill="auto"/>
            <w:noWrap/>
            <w:vAlign w:val="center"/>
            <w:hideMark/>
          </w:tcPr>
          <w:p w:rsidR="007B4A48" w:rsidRPr="00DE3124" w:rsidRDefault="007B4A48" w:rsidP="001A5826">
            <w:pPr>
              <w:widowControl/>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冯广京</w:t>
            </w:r>
            <w:r w:rsidRPr="00DE3124">
              <w:rPr>
                <w:rFonts w:ascii="Times New Roman" w:eastAsia="仿宋_GB2312" w:hAnsi="Times New Roman" w:cs="Times New Roman"/>
                <w:color w:val="000000"/>
                <w:kern w:val="0"/>
                <w:sz w:val="24"/>
                <w:szCs w:val="24"/>
              </w:rPr>
              <w:t xml:space="preserve"> </w:t>
            </w:r>
            <w:r w:rsidRPr="00DE3124">
              <w:rPr>
                <w:rFonts w:ascii="Times New Roman" w:eastAsia="仿宋_GB2312" w:hAnsi="Times New Roman" w:cs="Times New Roman"/>
                <w:color w:val="000000"/>
                <w:kern w:val="0"/>
                <w:sz w:val="24"/>
                <w:szCs w:val="24"/>
              </w:rPr>
              <w:t>研究员</w:t>
            </w:r>
          </w:p>
        </w:tc>
        <w:tc>
          <w:tcPr>
            <w:tcW w:w="2326" w:type="dxa"/>
            <w:tcBorders>
              <w:top w:val="nil"/>
              <w:left w:val="nil"/>
              <w:bottom w:val="single" w:sz="4" w:space="0" w:color="auto"/>
              <w:right w:val="single" w:sz="4" w:space="0" w:color="auto"/>
            </w:tcBorders>
            <w:shd w:val="clear" w:color="auto" w:fill="auto"/>
            <w:noWrap/>
            <w:vAlign w:val="center"/>
            <w:hideMark/>
          </w:tcPr>
          <w:p w:rsidR="00CD779A" w:rsidRDefault="00CD779A" w:rsidP="00CD779A">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w:t>
            </w:r>
            <w:r w:rsidRPr="00DE3124">
              <w:rPr>
                <w:rFonts w:ascii="Times New Roman" w:eastAsia="仿宋_GB2312" w:hAnsi="Times New Roman" w:cs="Times New Roman"/>
                <w:color w:val="000000"/>
                <w:kern w:val="0"/>
                <w:sz w:val="24"/>
                <w:szCs w:val="24"/>
              </w:rPr>
              <w:t>中国土地</w:t>
            </w:r>
            <w:r>
              <w:rPr>
                <w:rFonts w:ascii="Times New Roman" w:eastAsia="仿宋_GB2312" w:hAnsi="Times New Roman" w:cs="Times New Roman" w:hint="eastAsia"/>
                <w:color w:val="000000"/>
                <w:kern w:val="0"/>
                <w:sz w:val="24"/>
                <w:szCs w:val="24"/>
              </w:rPr>
              <w:t>科学》</w:t>
            </w:r>
          </w:p>
          <w:p w:rsidR="007B4A48" w:rsidRPr="00DE3124" w:rsidRDefault="00C803A9" w:rsidP="00CD779A">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编辑部</w:t>
            </w:r>
          </w:p>
        </w:tc>
      </w:tr>
    </w:tbl>
    <w:p w:rsidR="00345B40" w:rsidRPr="009479F0" w:rsidRDefault="00F304B0" w:rsidP="0057196D">
      <w:pPr>
        <w:spacing w:beforeLines="50" w:before="156"/>
        <w:ind w:firstLineChars="354" w:firstLine="850"/>
        <w:rPr>
          <w:rFonts w:ascii="Times New Roman" w:eastAsia="仿宋_GB2312" w:hAnsi="Times New Roman" w:cs="Times New Roman"/>
          <w:sz w:val="24"/>
          <w:szCs w:val="21"/>
        </w:rPr>
      </w:pPr>
      <w:r w:rsidRPr="009479F0">
        <w:rPr>
          <w:rFonts w:ascii="Times New Roman" w:eastAsia="仿宋_GB2312" w:hAnsi="Times New Roman" w:cs="Times New Roman"/>
          <w:sz w:val="24"/>
          <w:szCs w:val="21"/>
        </w:rPr>
        <w:t>每位专家</w:t>
      </w:r>
      <w:r w:rsidR="00140C91" w:rsidRPr="009479F0">
        <w:rPr>
          <w:rFonts w:ascii="Times New Roman" w:eastAsia="仿宋_GB2312" w:hAnsi="Times New Roman" w:cs="Times New Roman" w:hint="eastAsia"/>
          <w:sz w:val="24"/>
          <w:szCs w:val="21"/>
        </w:rPr>
        <w:t>报告时间控制在</w:t>
      </w:r>
      <w:r w:rsidRPr="009479F0">
        <w:rPr>
          <w:rFonts w:ascii="Times New Roman" w:eastAsia="仿宋_GB2312" w:hAnsi="Times New Roman" w:cs="Times New Roman"/>
          <w:sz w:val="24"/>
          <w:szCs w:val="21"/>
        </w:rPr>
        <w:t>2</w:t>
      </w:r>
      <w:r w:rsidR="00516FB3" w:rsidRPr="009479F0">
        <w:rPr>
          <w:rFonts w:ascii="Times New Roman" w:eastAsia="仿宋_GB2312" w:hAnsi="Times New Roman" w:cs="Times New Roman" w:hint="eastAsia"/>
          <w:sz w:val="24"/>
          <w:szCs w:val="21"/>
        </w:rPr>
        <w:t>5</w:t>
      </w:r>
      <w:r w:rsidRPr="009479F0">
        <w:rPr>
          <w:rFonts w:ascii="Times New Roman" w:eastAsia="仿宋_GB2312" w:hAnsi="Times New Roman" w:cs="Times New Roman"/>
          <w:sz w:val="24"/>
          <w:szCs w:val="21"/>
        </w:rPr>
        <w:t>分钟</w:t>
      </w:r>
      <w:r w:rsidR="00140C91" w:rsidRPr="009479F0">
        <w:rPr>
          <w:rFonts w:ascii="Times New Roman" w:eastAsia="仿宋_GB2312" w:hAnsi="Times New Roman" w:cs="Times New Roman" w:hint="eastAsia"/>
          <w:sz w:val="24"/>
          <w:szCs w:val="21"/>
        </w:rPr>
        <w:t>之内</w:t>
      </w:r>
      <w:r w:rsidRPr="009479F0">
        <w:rPr>
          <w:rFonts w:ascii="Times New Roman" w:eastAsia="仿宋_GB2312" w:hAnsi="Times New Roman" w:cs="Times New Roman"/>
          <w:sz w:val="24"/>
          <w:szCs w:val="21"/>
        </w:rPr>
        <w:t>。</w:t>
      </w:r>
    </w:p>
    <w:p w:rsidR="00363B17" w:rsidRPr="00D15DBE" w:rsidRDefault="00816B62" w:rsidP="00EF4F32">
      <w:pPr>
        <w:pStyle w:val="2"/>
        <w:spacing w:before="120" w:after="120" w:line="240" w:lineRule="auto"/>
        <w:ind w:firstLineChars="200" w:firstLine="602"/>
        <w:rPr>
          <w:rFonts w:ascii="Times New Roman" w:eastAsia="黑体" w:hAnsi="Times New Roman"/>
          <w:sz w:val="30"/>
          <w:szCs w:val="30"/>
        </w:rPr>
      </w:pPr>
      <w:r w:rsidRPr="00D15DBE">
        <w:rPr>
          <w:rFonts w:ascii="Times New Roman" w:eastAsia="黑体" w:hAnsi="Times New Roman" w:hint="eastAsia"/>
          <w:sz w:val="30"/>
          <w:szCs w:val="30"/>
        </w:rPr>
        <w:t>（三）</w:t>
      </w:r>
      <w:r w:rsidR="00AC7BE8" w:rsidRPr="00D15DBE">
        <w:rPr>
          <w:rFonts w:ascii="Times New Roman" w:eastAsia="黑体" w:hAnsi="Times New Roman"/>
          <w:sz w:val="30"/>
          <w:szCs w:val="30"/>
        </w:rPr>
        <w:t>10</w:t>
      </w:r>
      <w:r w:rsidR="00AC7BE8" w:rsidRPr="00D15DBE">
        <w:rPr>
          <w:rFonts w:ascii="Times New Roman" w:eastAsia="黑体" w:hAnsi="Times New Roman"/>
          <w:sz w:val="30"/>
          <w:szCs w:val="30"/>
        </w:rPr>
        <w:t>月</w:t>
      </w:r>
      <w:r w:rsidR="00AC7BE8" w:rsidRPr="00D15DBE">
        <w:rPr>
          <w:rFonts w:ascii="Times New Roman" w:eastAsia="黑体" w:hAnsi="Times New Roman"/>
          <w:sz w:val="30"/>
          <w:szCs w:val="30"/>
        </w:rPr>
        <w:t>14</w:t>
      </w:r>
      <w:r w:rsidR="00AC7BE8" w:rsidRPr="00D15DBE">
        <w:rPr>
          <w:rFonts w:ascii="Times New Roman" w:eastAsia="黑体" w:hAnsi="Times New Roman"/>
          <w:sz w:val="30"/>
          <w:szCs w:val="30"/>
        </w:rPr>
        <w:t>日下午</w:t>
      </w:r>
      <w:r w:rsidR="00140C91" w:rsidRPr="00D15DBE">
        <w:rPr>
          <w:rFonts w:ascii="Times New Roman" w:eastAsia="黑体" w:hAnsi="Times New Roman" w:hint="eastAsia"/>
          <w:sz w:val="30"/>
          <w:szCs w:val="30"/>
        </w:rPr>
        <w:t>：</w:t>
      </w:r>
      <w:r w:rsidR="00363B17" w:rsidRPr="00D15DBE">
        <w:rPr>
          <w:rFonts w:ascii="Times New Roman" w:eastAsia="黑体" w:hAnsi="Times New Roman"/>
          <w:sz w:val="30"/>
          <w:szCs w:val="30"/>
        </w:rPr>
        <w:t>平行分论坛报告及学科</w:t>
      </w:r>
      <w:r w:rsidR="00B92868" w:rsidRPr="00D15DBE">
        <w:rPr>
          <w:rFonts w:ascii="Times New Roman" w:eastAsia="黑体" w:hAnsi="Times New Roman" w:hint="eastAsia"/>
          <w:sz w:val="30"/>
          <w:szCs w:val="30"/>
        </w:rPr>
        <w:t>组</w:t>
      </w:r>
      <w:r w:rsidR="00363B17" w:rsidRPr="00D15DBE">
        <w:rPr>
          <w:rFonts w:ascii="Times New Roman" w:eastAsia="黑体" w:hAnsi="Times New Roman"/>
          <w:sz w:val="30"/>
          <w:szCs w:val="30"/>
        </w:rPr>
        <w:t>会议</w:t>
      </w:r>
    </w:p>
    <w:p w:rsidR="00B80A81" w:rsidRPr="00D15DBE" w:rsidRDefault="00B92868" w:rsidP="00F37026">
      <w:pPr>
        <w:pStyle w:val="3"/>
        <w:spacing w:before="0" w:after="0" w:line="240" w:lineRule="auto"/>
        <w:ind w:firstLineChars="200" w:firstLine="562"/>
        <w:rPr>
          <w:rFonts w:ascii="Times New Roman" w:eastAsia="仿宋" w:hAnsi="Times New Roman"/>
          <w:bCs w:val="0"/>
          <w:sz w:val="28"/>
          <w:szCs w:val="28"/>
        </w:rPr>
      </w:pPr>
      <w:r w:rsidRPr="00D15DBE">
        <w:rPr>
          <w:rFonts w:ascii="Times New Roman" w:eastAsia="仿宋" w:hAnsi="Times New Roman" w:hint="eastAsia"/>
          <w:bCs w:val="0"/>
          <w:sz w:val="28"/>
          <w:szCs w:val="28"/>
        </w:rPr>
        <w:t>1</w:t>
      </w:r>
      <w:r w:rsidR="00B04E65" w:rsidRPr="00D15DBE">
        <w:rPr>
          <w:rFonts w:ascii="Times New Roman" w:eastAsia="仿宋" w:hAnsi="Times New Roman" w:hint="eastAsia"/>
          <w:bCs w:val="0"/>
          <w:sz w:val="28"/>
          <w:szCs w:val="28"/>
        </w:rPr>
        <w:t>、</w:t>
      </w:r>
      <w:r w:rsidR="006E09D7" w:rsidRPr="00D15DBE">
        <w:rPr>
          <w:rFonts w:ascii="Times New Roman" w:eastAsia="仿宋" w:hAnsi="Times New Roman" w:hint="eastAsia"/>
          <w:bCs w:val="0"/>
          <w:sz w:val="28"/>
          <w:szCs w:val="28"/>
        </w:rPr>
        <w:t>院长</w:t>
      </w:r>
      <w:r w:rsidR="001A5826">
        <w:rPr>
          <w:rFonts w:ascii="Times New Roman" w:eastAsia="仿宋" w:hAnsi="Times New Roman" w:hint="eastAsia"/>
          <w:bCs w:val="0"/>
          <w:sz w:val="28"/>
          <w:szCs w:val="28"/>
        </w:rPr>
        <w:t>(</w:t>
      </w:r>
      <w:r w:rsidR="006E09D7" w:rsidRPr="00D15DBE">
        <w:rPr>
          <w:rFonts w:ascii="Times New Roman" w:eastAsia="仿宋" w:hAnsi="Times New Roman" w:hint="eastAsia"/>
          <w:bCs w:val="0"/>
          <w:sz w:val="28"/>
          <w:szCs w:val="28"/>
        </w:rPr>
        <w:t>系主任</w:t>
      </w:r>
      <w:r w:rsidR="001A5826">
        <w:rPr>
          <w:rFonts w:ascii="Times New Roman" w:eastAsia="仿宋" w:hAnsi="Times New Roman" w:hint="eastAsia"/>
          <w:bCs w:val="0"/>
          <w:sz w:val="28"/>
          <w:szCs w:val="28"/>
        </w:rPr>
        <w:t>)</w:t>
      </w:r>
      <w:r w:rsidR="006E09D7" w:rsidRPr="00D15DBE">
        <w:rPr>
          <w:rFonts w:ascii="Times New Roman" w:eastAsia="仿宋" w:hAnsi="Times New Roman" w:hint="eastAsia"/>
          <w:bCs w:val="0"/>
          <w:sz w:val="28"/>
          <w:szCs w:val="28"/>
        </w:rPr>
        <w:t>联席会</w:t>
      </w:r>
      <w:proofErr w:type="gramStart"/>
      <w:r w:rsidR="006E09D7" w:rsidRPr="00D15DBE">
        <w:rPr>
          <w:rFonts w:ascii="Times New Roman" w:eastAsia="仿宋" w:hAnsi="Times New Roman" w:hint="eastAsia"/>
          <w:bCs w:val="0"/>
          <w:sz w:val="28"/>
          <w:szCs w:val="28"/>
        </w:rPr>
        <w:t>暨土地</w:t>
      </w:r>
      <w:proofErr w:type="gramEnd"/>
      <w:r w:rsidR="006E09D7" w:rsidRPr="00D15DBE">
        <w:rPr>
          <w:rFonts w:ascii="Times New Roman" w:eastAsia="仿宋" w:hAnsi="Times New Roman" w:hint="eastAsia"/>
          <w:bCs w:val="0"/>
          <w:sz w:val="28"/>
          <w:szCs w:val="28"/>
        </w:rPr>
        <w:t>学科发展会议</w:t>
      </w:r>
      <w:r w:rsidR="00205EA3" w:rsidRPr="00D15DBE">
        <w:rPr>
          <w:rFonts w:ascii="Times New Roman" w:eastAsia="仿宋" w:hAnsi="Times New Roman" w:hint="eastAsia"/>
          <w:bCs w:val="0"/>
          <w:sz w:val="28"/>
          <w:szCs w:val="28"/>
        </w:rPr>
        <w:t>，</w:t>
      </w:r>
      <w:r w:rsidR="003D7024" w:rsidRPr="00D15DBE">
        <w:rPr>
          <w:rFonts w:ascii="Times New Roman" w:eastAsia="仿宋" w:hAnsi="Times New Roman" w:hint="eastAsia"/>
          <w:bCs w:val="0"/>
          <w:sz w:val="28"/>
          <w:szCs w:val="28"/>
        </w:rPr>
        <w:t>召集人</w:t>
      </w:r>
      <w:r w:rsidR="00205EA3" w:rsidRPr="00D15DBE">
        <w:rPr>
          <w:rFonts w:ascii="Times New Roman" w:eastAsia="仿宋" w:hAnsi="Times New Roman" w:hint="eastAsia"/>
          <w:bCs w:val="0"/>
          <w:sz w:val="28"/>
          <w:szCs w:val="28"/>
        </w:rPr>
        <w:t>：</w:t>
      </w:r>
      <w:proofErr w:type="gramStart"/>
      <w:r w:rsidR="003D7024" w:rsidRPr="00D15DBE">
        <w:rPr>
          <w:rFonts w:ascii="Times New Roman" w:eastAsia="仿宋" w:hAnsi="Times New Roman" w:hint="eastAsia"/>
          <w:bCs w:val="0"/>
          <w:sz w:val="28"/>
          <w:szCs w:val="28"/>
        </w:rPr>
        <w:t>欧名豪</w:t>
      </w:r>
      <w:proofErr w:type="gramEnd"/>
      <w:r w:rsidR="003D7024" w:rsidRPr="00D15DBE">
        <w:rPr>
          <w:rFonts w:ascii="Times New Roman" w:eastAsia="仿宋" w:hAnsi="Times New Roman" w:hint="eastAsia"/>
          <w:bCs w:val="0"/>
          <w:sz w:val="28"/>
          <w:szCs w:val="28"/>
        </w:rPr>
        <w:t>教授</w:t>
      </w:r>
    </w:p>
    <w:p w:rsidR="000A2576" w:rsidRPr="00DE3124" w:rsidRDefault="00B80A81" w:rsidP="00DE3124">
      <w:pPr>
        <w:ind w:firstLineChars="354" w:firstLine="991"/>
        <w:rPr>
          <w:rFonts w:ascii="Times New Roman" w:eastAsia="仿宋_GB2312" w:hAnsi="Times New Roman" w:cs="Times New Roman"/>
          <w:sz w:val="28"/>
          <w:szCs w:val="28"/>
        </w:rPr>
      </w:pPr>
      <w:r w:rsidRPr="00DE3124">
        <w:rPr>
          <w:rFonts w:ascii="Times New Roman" w:eastAsia="仿宋_GB2312" w:hAnsi="Times New Roman" w:cs="Times New Roman" w:hint="eastAsia"/>
          <w:sz w:val="28"/>
          <w:szCs w:val="28"/>
        </w:rPr>
        <w:t>时间：</w:t>
      </w:r>
      <w:r w:rsidRPr="00DE3124">
        <w:rPr>
          <w:rFonts w:ascii="Times New Roman" w:eastAsia="仿宋_GB2312" w:hAnsi="Times New Roman" w:cs="Times New Roman"/>
          <w:sz w:val="28"/>
          <w:szCs w:val="28"/>
        </w:rPr>
        <w:t>1</w:t>
      </w:r>
      <w:r w:rsidRPr="00DE3124">
        <w:rPr>
          <w:rFonts w:ascii="Times New Roman" w:eastAsia="仿宋_GB2312" w:hAnsi="Times New Roman" w:cs="Times New Roman" w:hint="eastAsia"/>
          <w:sz w:val="28"/>
          <w:szCs w:val="28"/>
        </w:rPr>
        <w:t>4</w:t>
      </w:r>
      <w:r w:rsidRPr="00DE3124">
        <w:rPr>
          <w:rFonts w:ascii="Times New Roman" w:eastAsia="仿宋_GB2312" w:hAnsi="Times New Roman" w:cs="Times New Roman"/>
          <w:sz w:val="28"/>
          <w:szCs w:val="28"/>
        </w:rPr>
        <w:t>:</w:t>
      </w:r>
      <w:r w:rsidRPr="00DE3124">
        <w:rPr>
          <w:rFonts w:ascii="Times New Roman" w:eastAsia="仿宋_GB2312" w:hAnsi="Times New Roman" w:cs="Times New Roman" w:hint="eastAsia"/>
          <w:sz w:val="28"/>
          <w:szCs w:val="28"/>
        </w:rPr>
        <w:t>00</w:t>
      </w:r>
      <w:r w:rsidRPr="00DE3124">
        <w:rPr>
          <w:rFonts w:ascii="Times New Roman" w:eastAsia="仿宋_GB2312" w:hAnsi="Times New Roman" w:cs="Times New Roman"/>
          <w:sz w:val="28"/>
          <w:szCs w:val="28"/>
        </w:rPr>
        <w:t>-</w:t>
      </w:r>
      <w:r w:rsidRPr="00DE3124">
        <w:rPr>
          <w:rFonts w:ascii="Times New Roman" w:eastAsia="仿宋_GB2312" w:hAnsi="Times New Roman" w:cs="Times New Roman" w:hint="eastAsia"/>
          <w:sz w:val="28"/>
          <w:szCs w:val="28"/>
        </w:rPr>
        <w:t>18</w:t>
      </w:r>
      <w:r w:rsidRPr="00DE3124">
        <w:rPr>
          <w:rFonts w:ascii="Times New Roman" w:eastAsia="仿宋_GB2312" w:hAnsi="Times New Roman" w:cs="Times New Roman"/>
          <w:sz w:val="28"/>
          <w:szCs w:val="28"/>
        </w:rPr>
        <w:t>:00</w:t>
      </w:r>
    </w:p>
    <w:p w:rsidR="000A2576" w:rsidRPr="00DE3124" w:rsidRDefault="00B80A81" w:rsidP="00DE3124">
      <w:pPr>
        <w:ind w:firstLineChars="354" w:firstLine="991"/>
        <w:rPr>
          <w:rFonts w:ascii="Times New Roman" w:eastAsia="仿宋_GB2312" w:hAnsi="Times New Roman" w:cs="Times New Roman"/>
          <w:sz w:val="28"/>
          <w:szCs w:val="28"/>
        </w:rPr>
      </w:pPr>
      <w:r w:rsidRPr="00DE3124">
        <w:rPr>
          <w:rFonts w:ascii="Times New Roman" w:eastAsia="仿宋_GB2312" w:hAnsi="Times New Roman" w:cs="Times New Roman" w:hint="eastAsia"/>
          <w:sz w:val="28"/>
          <w:szCs w:val="28"/>
        </w:rPr>
        <w:t>地点</w:t>
      </w:r>
      <w:r w:rsidR="007F3F79" w:rsidRPr="00DE3124">
        <w:rPr>
          <w:rFonts w:ascii="Times New Roman" w:eastAsia="仿宋_GB2312" w:hAnsi="Times New Roman" w:cs="Times New Roman" w:hint="eastAsia"/>
          <w:sz w:val="28"/>
          <w:szCs w:val="28"/>
        </w:rPr>
        <w:t>：经济管理学院</w:t>
      </w:r>
      <w:r w:rsidR="007F3F79" w:rsidRPr="00DE3124">
        <w:rPr>
          <w:rFonts w:ascii="Times New Roman" w:eastAsia="仿宋_GB2312" w:hAnsi="Times New Roman" w:cs="Times New Roman" w:hint="eastAsia"/>
          <w:sz w:val="28"/>
          <w:szCs w:val="28"/>
        </w:rPr>
        <w:t>C205</w:t>
      </w:r>
      <w:r w:rsidR="007F3F79" w:rsidRPr="00DE3124">
        <w:rPr>
          <w:rFonts w:ascii="Times New Roman" w:eastAsia="仿宋_GB2312" w:hAnsi="Times New Roman" w:cs="Times New Roman" w:hint="eastAsia"/>
          <w:sz w:val="28"/>
          <w:szCs w:val="28"/>
        </w:rPr>
        <w:t>会议室</w:t>
      </w:r>
    </w:p>
    <w:p w:rsidR="00B80A81" w:rsidRPr="00DE3124" w:rsidRDefault="00B80A81" w:rsidP="00DE3124">
      <w:pPr>
        <w:ind w:firstLineChars="354" w:firstLine="991"/>
        <w:rPr>
          <w:rFonts w:ascii="Times New Roman" w:eastAsia="仿宋_GB2312" w:hAnsi="Times New Roman" w:cs="Times New Roman"/>
          <w:sz w:val="28"/>
          <w:szCs w:val="28"/>
        </w:rPr>
      </w:pPr>
      <w:r w:rsidRPr="00DE3124">
        <w:rPr>
          <w:rFonts w:ascii="Times New Roman" w:eastAsia="仿宋_GB2312" w:hAnsi="Times New Roman" w:cs="Times New Roman" w:hint="eastAsia"/>
          <w:sz w:val="28"/>
          <w:szCs w:val="28"/>
        </w:rPr>
        <w:t>参会人员</w:t>
      </w:r>
      <w:r w:rsidR="000A2576" w:rsidRPr="00DE3124">
        <w:rPr>
          <w:rFonts w:ascii="Times New Roman" w:eastAsia="仿宋_GB2312" w:hAnsi="Times New Roman" w:cs="Times New Roman" w:hint="eastAsia"/>
          <w:sz w:val="28"/>
          <w:szCs w:val="28"/>
        </w:rPr>
        <w:t>：主要为教指委成员以及各校院长（系主任）代表</w:t>
      </w:r>
    </w:p>
    <w:p w:rsidR="004A3A36" w:rsidRPr="00D15DBE" w:rsidRDefault="00B92868" w:rsidP="00F37026">
      <w:pPr>
        <w:pStyle w:val="3"/>
        <w:spacing w:before="0" w:after="0" w:line="240" w:lineRule="auto"/>
        <w:ind w:firstLineChars="200" w:firstLine="562"/>
        <w:rPr>
          <w:rFonts w:ascii="Times New Roman" w:eastAsia="仿宋" w:hAnsi="Times New Roman"/>
          <w:bCs w:val="0"/>
          <w:sz w:val="28"/>
          <w:szCs w:val="28"/>
        </w:rPr>
      </w:pPr>
      <w:r w:rsidRPr="00D15DBE">
        <w:rPr>
          <w:rFonts w:ascii="Times New Roman" w:eastAsia="仿宋" w:hAnsi="Times New Roman" w:hint="eastAsia"/>
          <w:bCs w:val="0"/>
          <w:sz w:val="28"/>
          <w:szCs w:val="28"/>
        </w:rPr>
        <w:lastRenderedPageBreak/>
        <w:t>2</w:t>
      </w:r>
      <w:r w:rsidR="00B04E65" w:rsidRPr="00D15DBE">
        <w:rPr>
          <w:rFonts w:ascii="Times New Roman" w:eastAsia="仿宋" w:hAnsi="Times New Roman" w:hint="eastAsia"/>
          <w:bCs w:val="0"/>
          <w:sz w:val="28"/>
          <w:szCs w:val="28"/>
        </w:rPr>
        <w:t>、</w:t>
      </w:r>
      <w:r w:rsidR="004A3A36" w:rsidRPr="00D15DBE">
        <w:rPr>
          <w:rFonts w:ascii="Times New Roman" w:eastAsia="仿宋" w:hAnsi="Times New Roman"/>
          <w:bCs w:val="0"/>
          <w:sz w:val="28"/>
          <w:szCs w:val="28"/>
        </w:rPr>
        <w:t>平行分论坛报告</w:t>
      </w:r>
    </w:p>
    <w:p w:rsidR="00205EA3" w:rsidRPr="00D15DBE" w:rsidRDefault="00205EA3" w:rsidP="001A5826">
      <w:pPr>
        <w:ind w:firstLineChars="200" w:firstLine="562"/>
        <w:jc w:val="left"/>
        <w:rPr>
          <w:rFonts w:ascii="Times New Roman" w:eastAsia="仿宋_GB2312" w:hAnsi="Times New Roman" w:cs="Times New Roman"/>
          <w:b/>
          <w:sz w:val="28"/>
          <w:szCs w:val="28"/>
        </w:rPr>
      </w:pPr>
      <w:r w:rsidRPr="00D15DBE">
        <w:rPr>
          <w:rFonts w:ascii="Times New Roman" w:eastAsia="仿宋_GB2312" w:hAnsi="Times New Roman" w:cs="Times New Roman" w:hint="eastAsia"/>
          <w:b/>
          <w:sz w:val="28"/>
          <w:szCs w:val="28"/>
        </w:rPr>
        <w:t>（</w:t>
      </w:r>
      <w:r w:rsidRPr="00D15DBE">
        <w:rPr>
          <w:rFonts w:ascii="Times New Roman" w:eastAsia="仿宋_GB2312" w:hAnsi="Times New Roman" w:cs="Times New Roman" w:hint="eastAsia"/>
          <w:b/>
          <w:sz w:val="28"/>
          <w:szCs w:val="28"/>
        </w:rPr>
        <w:t>1</w:t>
      </w:r>
      <w:r w:rsidRPr="00D15DBE">
        <w:rPr>
          <w:rFonts w:ascii="Times New Roman" w:eastAsia="仿宋_GB2312" w:hAnsi="Times New Roman" w:cs="Times New Roman" w:hint="eastAsia"/>
          <w:b/>
          <w:sz w:val="28"/>
          <w:szCs w:val="28"/>
        </w:rPr>
        <w:t>）平行分论坛报告总体安排</w:t>
      </w:r>
    </w:p>
    <w:p w:rsidR="00800823" w:rsidRPr="00DE3124" w:rsidRDefault="001A5826" w:rsidP="00DE3124">
      <w:pPr>
        <w:ind w:firstLineChars="354" w:firstLine="991"/>
        <w:rPr>
          <w:rFonts w:ascii="Times New Roman" w:eastAsia="仿宋_GB2312" w:hAnsi="Times New Roman" w:cs="Times New Roman"/>
          <w:sz w:val="28"/>
          <w:szCs w:val="28"/>
        </w:rPr>
      </w:pPr>
      <w:r w:rsidRPr="00DE3124">
        <w:rPr>
          <w:rFonts w:ascii="Times New Roman" w:eastAsia="仿宋_GB2312" w:hAnsi="Times New Roman" w:cs="Times New Roman" w:hint="eastAsia"/>
          <w:sz w:val="28"/>
          <w:szCs w:val="28"/>
        </w:rPr>
        <w:t>包括</w:t>
      </w:r>
      <w:r w:rsidRPr="00DE3124">
        <w:rPr>
          <w:rFonts w:ascii="Times New Roman" w:eastAsia="仿宋_GB2312" w:hAnsi="Times New Roman" w:cs="Times New Roman" w:hint="eastAsia"/>
          <w:sz w:val="28"/>
          <w:szCs w:val="28"/>
        </w:rPr>
        <w:t>8</w:t>
      </w:r>
      <w:r w:rsidRPr="00DE3124">
        <w:rPr>
          <w:rFonts w:ascii="Times New Roman" w:eastAsia="仿宋_GB2312" w:hAnsi="Times New Roman" w:cs="Times New Roman" w:hint="eastAsia"/>
          <w:sz w:val="28"/>
          <w:szCs w:val="28"/>
        </w:rPr>
        <w:t>个分会场，</w:t>
      </w:r>
      <w:r w:rsidR="00800823" w:rsidRPr="00DE3124">
        <w:rPr>
          <w:rFonts w:ascii="Times New Roman" w:eastAsia="仿宋_GB2312" w:hAnsi="Times New Roman" w:cs="Times New Roman" w:hint="eastAsia"/>
          <w:sz w:val="28"/>
          <w:szCs w:val="28"/>
        </w:rPr>
        <w:t>地点：</w:t>
      </w:r>
      <w:r w:rsidRPr="00DE3124">
        <w:rPr>
          <w:rFonts w:ascii="Times New Roman" w:eastAsia="仿宋_GB2312" w:hAnsi="Times New Roman" w:cs="Times New Roman" w:hint="eastAsia"/>
          <w:sz w:val="28"/>
          <w:szCs w:val="28"/>
        </w:rPr>
        <w:t>西北农林科技大学</w:t>
      </w:r>
      <w:r w:rsidR="00800823" w:rsidRPr="00DE3124">
        <w:rPr>
          <w:rFonts w:ascii="Times New Roman" w:eastAsia="仿宋_GB2312" w:hAnsi="Times New Roman" w:cs="Times New Roman" w:hint="eastAsia"/>
          <w:sz w:val="28"/>
          <w:szCs w:val="28"/>
        </w:rPr>
        <w:t>经济管理学院</w:t>
      </w:r>
    </w:p>
    <w:p w:rsidR="00F304B0" w:rsidRPr="00DE3124" w:rsidRDefault="00F304B0" w:rsidP="00DE3124">
      <w:pPr>
        <w:ind w:leftChars="472" w:left="2693" w:hangingChars="608" w:hanging="1702"/>
        <w:rPr>
          <w:rFonts w:ascii="Times New Roman" w:eastAsia="仿宋_GB2312" w:hAnsi="Times New Roman" w:cs="Times New Roman"/>
          <w:sz w:val="28"/>
          <w:szCs w:val="28"/>
        </w:rPr>
      </w:pPr>
      <w:r w:rsidRPr="00DE3124">
        <w:rPr>
          <w:rFonts w:ascii="Times New Roman" w:eastAsia="仿宋_GB2312" w:hAnsi="Times New Roman" w:cs="Times New Roman"/>
          <w:sz w:val="28"/>
          <w:szCs w:val="28"/>
        </w:rPr>
        <w:t>1</w:t>
      </w:r>
      <w:r w:rsidR="008058EC" w:rsidRPr="00DE3124">
        <w:rPr>
          <w:rFonts w:ascii="Times New Roman" w:eastAsia="仿宋_GB2312" w:hAnsi="Times New Roman" w:cs="Times New Roman" w:hint="eastAsia"/>
          <w:sz w:val="28"/>
          <w:szCs w:val="28"/>
        </w:rPr>
        <w:t>4</w:t>
      </w:r>
      <w:r w:rsidRPr="00DE3124">
        <w:rPr>
          <w:rFonts w:ascii="Times New Roman" w:eastAsia="仿宋_GB2312" w:hAnsi="Times New Roman" w:cs="Times New Roman"/>
          <w:sz w:val="28"/>
          <w:szCs w:val="28"/>
        </w:rPr>
        <w:t>:</w:t>
      </w:r>
      <w:r w:rsidR="008058EC" w:rsidRPr="00DE3124">
        <w:rPr>
          <w:rFonts w:ascii="Times New Roman" w:eastAsia="仿宋_GB2312" w:hAnsi="Times New Roman" w:cs="Times New Roman" w:hint="eastAsia"/>
          <w:sz w:val="28"/>
          <w:szCs w:val="28"/>
        </w:rPr>
        <w:t>00</w:t>
      </w:r>
      <w:r w:rsidRPr="00DE3124">
        <w:rPr>
          <w:rFonts w:ascii="Times New Roman" w:eastAsia="仿宋_GB2312" w:hAnsi="Times New Roman" w:cs="Times New Roman"/>
          <w:sz w:val="28"/>
          <w:szCs w:val="28"/>
        </w:rPr>
        <w:t>-1</w:t>
      </w:r>
      <w:r w:rsidR="008058EC" w:rsidRPr="00DE3124">
        <w:rPr>
          <w:rFonts w:ascii="Times New Roman" w:eastAsia="仿宋_GB2312" w:hAnsi="Times New Roman" w:cs="Times New Roman" w:hint="eastAsia"/>
          <w:sz w:val="28"/>
          <w:szCs w:val="28"/>
        </w:rPr>
        <w:t>6</w:t>
      </w:r>
      <w:r w:rsidRPr="00DE3124">
        <w:rPr>
          <w:rFonts w:ascii="Times New Roman" w:eastAsia="仿宋_GB2312" w:hAnsi="Times New Roman" w:cs="Times New Roman"/>
          <w:sz w:val="28"/>
          <w:szCs w:val="28"/>
        </w:rPr>
        <w:t>:</w:t>
      </w:r>
      <w:r w:rsidR="008058EC" w:rsidRPr="00DE3124">
        <w:rPr>
          <w:rFonts w:ascii="Times New Roman" w:eastAsia="仿宋_GB2312" w:hAnsi="Times New Roman" w:cs="Times New Roman" w:hint="eastAsia"/>
          <w:sz w:val="28"/>
          <w:szCs w:val="28"/>
        </w:rPr>
        <w:t>00</w:t>
      </w:r>
      <w:r w:rsidRPr="00DE3124">
        <w:rPr>
          <w:rFonts w:ascii="Times New Roman" w:eastAsia="仿宋_GB2312" w:hAnsi="Times New Roman" w:cs="Times New Roman"/>
          <w:sz w:val="28"/>
          <w:szCs w:val="28"/>
        </w:rPr>
        <w:t>，</w:t>
      </w:r>
      <w:r w:rsidR="00761946">
        <w:rPr>
          <w:rFonts w:ascii="Times New Roman" w:eastAsia="仿宋_GB2312" w:hAnsi="Times New Roman" w:cs="Times New Roman" w:hint="eastAsia"/>
          <w:sz w:val="28"/>
          <w:szCs w:val="28"/>
        </w:rPr>
        <w:t>上半场，</w:t>
      </w:r>
      <w:r w:rsidRPr="00DE3124">
        <w:rPr>
          <w:rFonts w:ascii="Times New Roman" w:eastAsia="仿宋_GB2312" w:hAnsi="Times New Roman" w:cs="Times New Roman"/>
          <w:sz w:val="28"/>
          <w:szCs w:val="28"/>
        </w:rPr>
        <w:t>每个分论坛</w:t>
      </w:r>
      <w:r w:rsidR="00800823" w:rsidRPr="00DE3124">
        <w:rPr>
          <w:rFonts w:ascii="Times New Roman" w:eastAsia="仿宋_GB2312" w:hAnsi="Times New Roman" w:cs="Times New Roman" w:hint="eastAsia"/>
          <w:sz w:val="28"/>
          <w:szCs w:val="28"/>
        </w:rPr>
        <w:t>8</w:t>
      </w:r>
      <w:r w:rsidRPr="00DE3124">
        <w:rPr>
          <w:rFonts w:ascii="Times New Roman" w:eastAsia="仿宋_GB2312" w:hAnsi="Times New Roman" w:cs="Times New Roman"/>
          <w:sz w:val="28"/>
          <w:szCs w:val="28"/>
        </w:rPr>
        <w:t>个报告</w:t>
      </w:r>
    </w:p>
    <w:p w:rsidR="004A3A36" w:rsidRPr="00DE3124" w:rsidRDefault="004A3A36" w:rsidP="00DE3124">
      <w:pPr>
        <w:ind w:firstLineChars="354" w:firstLine="991"/>
        <w:rPr>
          <w:rFonts w:ascii="Times New Roman" w:eastAsia="仿宋_GB2312" w:hAnsi="Times New Roman" w:cs="Times New Roman"/>
          <w:sz w:val="28"/>
          <w:szCs w:val="28"/>
        </w:rPr>
      </w:pPr>
      <w:r w:rsidRPr="00DE3124">
        <w:rPr>
          <w:rFonts w:ascii="Times New Roman" w:eastAsia="仿宋_GB2312" w:hAnsi="Times New Roman" w:cs="Times New Roman"/>
          <w:sz w:val="28"/>
          <w:szCs w:val="28"/>
        </w:rPr>
        <w:t>1</w:t>
      </w:r>
      <w:r w:rsidR="00E219B7" w:rsidRPr="00DE3124">
        <w:rPr>
          <w:rFonts w:ascii="Times New Roman" w:eastAsia="仿宋_GB2312" w:hAnsi="Times New Roman" w:cs="Times New Roman" w:hint="eastAsia"/>
          <w:sz w:val="28"/>
          <w:szCs w:val="28"/>
        </w:rPr>
        <w:t>6</w:t>
      </w:r>
      <w:r w:rsidRPr="00DE3124">
        <w:rPr>
          <w:rFonts w:ascii="Times New Roman" w:eastAsia="仿宋_GB2312" w:hAnsi="Times New Roman" w:cs="Times New Roman"/>
          <w:sz w:val="28"/>
          <w:szCs w:val="28"/>
        </w:rPr>
        <w:t>:</w:t>
      </w:r>
      <w:r w:rsidR="00E219B7" w:rsidRPr="00DE3124">
        <w:rPr>
          <w:rFonts w:ascii="Times New Roman" w:eastAsia="仿宋_GB2312" w:hAnsi="Times New Roman" w:cs="Times New Roman" w:hint="eastAsia"/>
          <w:sz w:val="28"/>
          <w:szCs w:val="28"/>
        </w:rPr>
        <w:t>00</w:t>
      </w:r>
      <w:r w:rsidRPr="00DE3124">
        <w:rPr>
          <w:rFonts w:ascii="Times New Roman" w:eastAsia="仿宋_GB2312" w:hAnsi="Times New Roman" w:cs="Times New Roman" w:hint="eastAsia"/>
          <w:sz w:val="28"/>
          <w:szCs w:val="28"/>
        </w:rPr>
        <w:t>-</w:t>
      </w:r>
      <w:r w:rsidRPr="00DE3124">
        <w:rPr>
          <w:rFonts w:ascii="Times New Roman" w:eastAsia="仿宋_GB2312" w:hAnsi="Times New Roman" w:cs="Times New Roman"/>
          <w:sz w:val="28"/>
          <w:szCs w:val="28"/>
        </w:rPr>
        <w:t>16:</w:t>
      </w:r>
      <w:r w:rsidR="00E219B7" w:rsidRPr="00DE3124">
        <w:rPr>
          <w:rFonts w:ascii="Times New Roman" w:eastAsia="仿宋_GB2312" w:hAnsi="Times New Roman" w:cs="Times New Roman" w:hint="eastAsia"/>
          <w:sz w:val="28"/>
          <w:szCs w:val="28"/>
        </w:rPr>
        <w:t>2</w:t>
      </w:r>
      <w:r w:rsidRPr="00DE3124">
        <w:rPr>
          <w:rFonts w:ascii="Times New Roman" w:eastAsia="仿宋_GB2312" w:hAnsi="Times New Roman" w:cs="Times New Roman"/>
          <w:sz w:val="28"/>
          <w:szCs w:val="28"/>
        </w:rPr>
        <w:t>0</w:t>
      </w:r>
      <w:r w:rsidR="00F978D8" w:rsidRPr="00DE3124">
        <w:rPr>
          <w:rFonts w:ascii="Times New Roman" w:eastAsia="仿宋_GB2312" w:hAnsi="Times New Roman" w:cs="Times New Roman" w:hint="eastAsia"/>
          <w:sz w:val="28"/>
          <w:szCs w:val="28"/>
        </w:rPr>
        <w:t>，</w:t>
      </w:r>
      <w:r w:rsidRPr="00DE3124">
        <w:rPr>
          <w:rFonts w:ascii="Times New Roman" w:eastAsia="仿宋_GB2312" w:hAnsi="Times New Roman" w:cs="Times New Roman" w:hint="eastAsia"/>
          <w:sz w:val="28"/>
          <w:szCs w:val="28"/>
        </w:rPr>
        <w:t>中场休息</w:t>
      </w:r>
    </w:p>
    <w:p w:rsidR="00F304B0" w:rsidRPr="00DE3124" w:rsidRDefault="00F304B0" w:rsidP="00DE3124">
      <w:pPr>
        <w:ind w:leftChars="472" w:left="2693" w:hangingChars="608" w:hanging="1702"/>
        <w:rPr>
          <w:rFonts w:ascii="Times New Roman" w:eastAsia="仿宋_GB2312" w:hAnsi="Times New Roman" w:cs="Times New Roman"/>
          <w:sz w:val="28"/>
          <w:szCs w:val="28"/>
        </w:rPr>
      </w:pPr>
      <w:r w:rsidRPr="00DE3124">
        <w:rPr>
          <w:rFonts w:ascii="Times New Roman" w:eastAsia="仿宋_GB2312" w:hAnsi="Times New Roman" w:cs="Times New Roman"/>
          <w:sz w:val="28"/>
          <w:szCs w:val="28"/>
        </w:rPr>
        <w:t>16:</w:t>
      </w:r>
      <w:r w:rsidR="00E219B7" w:rsidRPr="00DE3124">
        <w:rPr>
          <w:rFonts w:ascii="Times New Roman" w:eastAsia="仿宋_GB2312" w:hAnsi="Times New Roman" w:cs="Times New Roman" w:hint="eastAsia"/>
          <w:sz w:val="28"/>
          <w:szCs w:val="28"/>
        </w:rPr>
        <w:t>2</w:t>
      </w:r>
      <w:r w:rsidRPr="00DE3124">
        <w:rPr>
          <w:rFonts w:ascii="Times New Roman" w:eastAsia="仿宋_GB2312" w:hAnsi="Times New Roman" w:cs="Times New Roman"/>
          <w:sz w:val="28"/>
          <w:szCs w:val="28"/>
        </w:rPr>
        <w:t>0-18:</w:t>
      </w:r>
      <w:r w:rsidR="00B92868" w:rsidRPr="00DE3124">
        <w:rPr>
          <w:rFonts w:ascii="Times New Roman" w:eastAsia="仿宋_GB2312" w:hAnsi="Times New Roman" w:cs="Times New Roman" w:hint="eastAsia"/>
          <w:sz w:val="28"/>
          <w:szCs w:val="28"/>
        </w:rPr>
        <w:t>20</w:t>
      </w:r>
      <w:r w:rsidRPr="00DE3124">
        <w:rPr>
          <w:rFonts w:ascii="Times New Roman" w:eastAsia="仿宋_GB2312" w:hAnsi="Times New Roman" w:cs="Times New Roman"/>
          <w:sz w:val="28"/>
          <w:szCs w:val="28"/>
        </w:rPr>
        <w:t>，</w:t>
      </w:r>
      <w:r w:rsidR="00761946">
        <w:rPr>
          <w:rFonts w:ascii="Times New Roman" w:eastAsia="仿宋_GB2312" w:hAnsi="Times New Roman" w:cs="Times New Roman" w:hint="eastAsia"/>
          <w:sz w:val="28"/>
          <w:szCs w:val="28"/>
        </w:rPr>
        <w:t>下半场，</w:t>
      </w:r>
      <w:r w:rsidRPr="00DE3124">
        <w:rPr>
          <w:rFonts w:ascii="Times New Roman" w:eastAsia="仿宋_GB2312" w:hAnsi="Times New Roman" w:cs="Times New Roman"/>
          <w:sz w:val="28"/>
          <w:szCs w:val="28"/>
        </w:rPr>
        <w:t>每个分论坛</w:t>
      </w:r>
      <w:r w:rsidR="008F22FF" w:rsidRPr="00DE3124">
        <w:rPr>
          <w:rFonts w:ascii="Times New Roman" w:eastAsia="仿宋_GB2312" w:hAnsi="Times New Roman" w:cs="Times New Roman" w:hint="eastAsia"/>
          <w:sz w:val="28"/>
          <w:szCs w:val="28"/>
        </w:rPr>
        <w:t>7</w:t>
      </w:r>
      <w:r w:rsidR="00B92868" w:rsidRPr="00DE3124">
        <w:rPr>
          <w:rFonts w:ascii="Times New Roman" w:eastAsia="仿宋_GB2312" w:hAnsi="Times New Roman" w:cs="Times New Roman" w:hint="eastAsia"/>
          <w:sz w:val="28"/>
          <w:szCs w:val="28"/>
        </w:rPr>
        <w:t>-8</w:t>
      </w:r>
      <w:r w:rsidRPr="00DE3124">
        <w:rPr>
          <w:rFonts w:ascii="Times New Roman" w:eastAsia="仿宋_GB2312" w:hAnsi="Times New Roman" w:cs="Times New Roman"/>
          <w:sz w:val="28"/>
          <w:szCs w:val="28"/>
        </w:rPr>
        <w:t>个报告</w:t>
      </w:r>
    </w:p>
    <w:tbl>
      <w:tblPr>
        <w:tblW w:w="4329" w:type="pct"/>
        <w:tblInd w:w="959" w:type="dxa"/>
        <w:tblLook w:val="04A0" w:firstRow="1" w:lastRow="0" w:firstColumn="1" w:lastColumn="0" w:noHBand="0" w:noVBand="1"/>
      </w:tblPr>
      <w:tblGrid>
        <w:gridCol w:w="1701"/>
        <w:gridCol w:w="1417"/>
        <w:gridCol w:w="4677"/>
      </w:tblGrid>
      <w:tr w:rsidR="008F22FF" w:rsidRPr="00DE3124" w:rsidTr="00EF4F32">
        <w:trPr>
          <w:trHeight w:val="270"/>
        </w:trPr>
        <w:tc>
          <w:tcPr>
            <w:tcW w:w="10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分会场</w:t>
            </w:r>
          </w:p>
        </w:tc>
        <w:tc>
          <w:tcPr>
            <w:tcW w:w="909" w:type="pct"/>
            <w:tcBorders>
              <w:top w:val="single" w:sz="4" w:space="0" w:color="auto"/>
              <w:left w:val="nil"/>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详细地点</w:t>
            </w:r>
          </w:p>
        </w:tc>
        <w:tc>
          <w:tcPr>
            <w:tcW w:w="3000" w:type="pct"/>
            <w:tcBorders>
              <w:top w:val="single" w:sz="4" w:space="0" w:color="auto"/>
              <w:left w:val="nil"/>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分会场主题</w:t>
            </w:r>
          </w:p>
        </w:tc>
      </w:tr>
      <w:tr w:rsidR="008F22FF" w:rsidRPr="00DE3124" w:rsidTr="00EF4F32">
        <w:trPr>
          <w:trHeight w:val="270"/>
        </w:trPr>
        <w:tc>
          <w:tcPr>
            <w:tcW w:w="1091" w:type="pct"/>
            <w:tcBorders>
              <w:top w:val="nil"/>
              <w:left w:val="single" w:sz="4" w:space="0" w:color="auto"/>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center"/>
              <w:rPr>
                <w:rFonts w:ascii="Times New Roman" w:eastAsia="仿宋_GB2312" w:hAnsi="Times New Roman" w:cs="Times New Roman"/>
                <w:color w:val="000000"/>
                <w:kern w:val="0"/>
                <w:sz w:val="24"/>
                <w:szCs w:val="24"/>
              </w:rPr>
            </w:pPr>
            <w:proofErr w:type="gramStart"/>
            <w:r w:rsidRPr="00DE3124">
              <w:rPr>
                <w:rFonts w:ascii="Times New Roman" w:eastAsia="仿宋_GB2312" w:hAnsi="Times New Roman" w:cs="Times New Roman"/>
                <w:color w:val="000000"/>
                <w:kern w:val="0"/>
                <w:sz w:val="24"/>
                <w:szCs w:val="24"/>
              </w:rPr>
              <w:t>一</w:t>
            </w:r>
            <w:proofErr w:type="gramEnd"/>
          </w:p>
        </w:tc>
        <w:tc>
          <w:tcPr>
            <w:tcW w:w="909" w:type="pct"/>
            <w:tcBorders>
              <w:top w:val="nil"/>
              <w:left w:val="nil"/>
              <w:bottom w:val="single" w:sz="4" w:space="0" w:color="auto"/>
              <w:right w:val="single" w:sz="4" w:space="0" w:color="auto"/>
            </w:tcBorders>
            <w:shd w:val="clear" w:color="auto" w:fill="auto"/>
            <w:noWrap/>
            <w:vAlign w:val="center"/>
            <w:hideMark/>
          </w:tcPr>
          <w:p w:rsidR="008F22FF" w:rsidRPr="00DE3124" w:rsidRDefault="009B3CAD"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C301</w:t>
            </w:r>
          </w:p>
        </w:tc>
        <w:tc>
          <w:tcPr>
            <w:tcW w:w="3000" w:type="pct"/>
            <w:tcBorders>
              <w:top w:val="nil"/>
              <w:left w:val="nil"/>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left"/>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耕地质量评价与保护机制创新</w:t>
            </w:r>
          </w:p>
        </w:tc>
      </w:tr>
      <w:tr w:rsidR="008F22FF" w:rsidRPr="00DE3124" w:rsidTr="00EF4F32">
        <w:trPr>
          <w:trHeight w:val="270"/>
        </w:trPr>
        <w:tc>
          <w:tcPr>
            <w:tcW w:w="1091" w:type="pct"/>
            <w:tcBorders>
              <w:top w:val="nil"/>
              <w:left w:val="single" w:sz="4" w:space="0" w:color="auto"/>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二</w:t>
            </w:r>
          </w:p>
        </w:tc>
        <w:tc>
          <w:tcPr>
            <w:tcW w:w="909" w:type="pct"/>
            <w:tcBorders>
              <w:top w:val="nil"/>
              <w:left w:val="nil"/>
              <w:bottom w:val="single" w:sz="4" w:space="0" w:color="auto"/>
              <w:right w:val="single" w:sz="4" w:space="0" w:color="auto"/>
            </w:tcBorders>
            <w:shd w:val="clear" w:color="auto" w:fill="auto"/>
            <w:noWrap/>
            <w:vAlign w:val="center"/>
            <w:hideMark/>
          </w:tcPr>
          <w:p w:rsidR="008F22FF" w:rsidRPr="00DE3124" w:rsidRDefault="009B3CAD"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C304</w:t>
            </w:r>
          </w:p>
        </w:tc>
        <w:tc>
          <w:tcPr>
            <w:tcW w:w="3000" w:type="pct"/>
            <w:tcBorders>
              <w:top w:val="nil"/>
              <w:left w:val="nil"/>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left"/>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土地生态管控与可持续利用</w:t>
            </w:r>
          </w:p>
        </w:tc>
      </w:tr>
      <w:tr w:rsidR="008F22FF" w:rsidRPr="00DE3124" w:rsidTr="00EF4F32">
        <w:trPr>
          <w:trHeight w:val="270"/>
        </w:trPr>
        <w:tc>
          <w:tcPr>
            <w:tcW w:w="1091" w:type="pct"/>
            <w:tcBorders>
              <w:top w:val="nil"/>
              <w:left w:val="single" w:sz="4" w:space="0" w:color="auto"/>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三</w:t>
            </w:r>
          </w:p>
        </w:tc>
        <w:tc>
          <w:tcPr>
            <w:tcW w:w="909" w:type="pct"/>
            <w:tcBorders>
              <w:top w:val="nil"/>
              <w:left w:val="nil"/>
              <w:bottom w:val="single" w:sz="4" w:space="0" w:color="auto"/>
              <w:right w:val="single" w:sz="4" w:space="0" w:color="auto"/>
            </w:tcBorders>
            <w:shd w:val="clear" w:color="auto" w:fill="auto"/>
            <w:noWrap/>
            <w:vAlign w:val="center"/>
            <w:hideMark/>
          </w:tcPr>
          <w:p w:rsidR="008F22FF" w:rsidRPr="00DE3124" w:rsidRDefault="009B3CAD"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C315</w:t>
            </w:r>
          </w:p>
        </w:tc>
        <w:tc>
          <w:tcPr>
            <w:tcW w:w="3000" w:type="pct"/>
            <w:tcBorders>
              <w:top w:val="nil"/>
              <w:left w:val="nil"/>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left"/>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土地利用工程与规划管理</w:t>
            </w:r>
          </w:p>
        </w:tc>
      </w:tr>
      <w:tr w:rsidR="008F22FF" w:rsidRPr="00DE3124" w:rsidTr="00EF4F32">
        <w:trPr>
          <w:trHeight w:val="270"/>
        </w:trPr>
        <w:tc>
          <w:tcPr>
            <w:tcW w:w="1091" w:type="pct"/>
            <w:tcBorders>
              <w:top w:val="nil"/>
              <w:left w:val="single" w:sz="4" w:space="0" w:color="auto"/>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四</w:t>
            </w:r>
          </w:p>
        </w:tc>
        <w:tc>
          <w:tcPr>
            <w:tcW w:w="909" w:type="pct"/>
            <w:tcBorders>
              <w:top w:val="nil"/>
              <w:left w:val="nil"/>
              <w:bottom w:val="single" w:sz="4" w:space="0" w:color="auto"/>
              <w:right w:val="single" w:sz="4" w:space="0" w:color="auto"/>
            </w:tcBorders>
            <w:shd w:val="clear" w:color="auto" w:fill="auto"/>
            <w:noWrap/>
            <w:vAlign w:val="center"/>
            <w:hideMark/>
          </w:tcPr>
          <w:p w:rsidR="008F22FF" w:rsidRPr="00DE3124" w:rsidRDefault="009B3CAD"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C401</w:t>
            </w:r>
          </w:p>
        </w:tc>
        <w:tc>
          <w:tcPr>
            <w:tcW w:w="3000" w:type="pct"/>
            <w:tcBorders>
              <w:top w:val="nil"/>
              <w:left w:val="nil"/>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left"/>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w:t>
            </w:r>
            <w:r w:rsidRPr="00DE3124">
              <w:rPr>
                <w:rFonts w:ascii="Times New Roman" w:eastAsia="仿宋_GB2312" w:hAnsi="Times New Roman" w:cs="Times New Roman"/>
                <w:color w:val="000000"/>
                <w:kern w:val="0"/>
                <w:sz w:val="24"/>
                <w:szCs w:val="24"/>
              </w:rPr>
              <w:t>三块地改革</w:t>
            </w:r>
            <w:r w:rsidRPr="00DE3124">
              <w:rPr>
                <w:rFonts w:ascii="Times New Roman" w:eastAsia="仿宋_GB2312" w:hAnsi="Times New Roman" w:cs="Times New Roman"/>
                <w:color w:val="000000"/>
                <w:kern w:val="0"/>
                <w:sz w:val="24"/>
                <w:szCs w:val="24"/>
              </w:rPr>
              <w:t>”</w:t>
            </w:r>
            <w:r w:rsidRPr="00DE3124">
              <w:rPr>
                <w:rFonts w:ascii="Times New Roman" w:eastAsia="仿宋_GB2312" w:hAnsi="Times New Roman" w:cs="Times New Roman"/>
                <w:color w:val="000000"/>
                <w:kern w:val="0"/>
                <w:sz w:val="24"/>
                <w:szCs w:val="24"/>
              </w:rPr>
              <w:t>与农地产权制度创新</w:t>
            </w:r>
          </w:p>
        </w:tc>
      </w:tr>
      <w:tr w:rsidR="008F22FF" w:rsidRPr="00DE3124" w:rsidTr="00EF4F32">
        <w:trPr>
          <w:trHeight w:val="270"/>
        </w:trPr>
        <w:tc>
          <w:tcPr>
            <w:tcW w:w="1091" w:type="pct"/>
            <w:tcBorders>
              <w:top w:val="nil"/>
              <w:left w:val="single" w:sz="4" w:space="0" w:color="auto"/>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五</w:t>
            </w:r>
          </w:p>
        </w:tc>
        <w:tc>
          <w:tcPr>
            <w:tcW w:w="909" w:type="pct"/>
            <w:tcBorders>
              <w:top w:val="nil"/>
              <w:left w:val="nil"/>
              <w:bottom w:val="single" w:sz="4" w:space="0" w:color="auto"/>
              <w:right w:val="single" w:sz="4" w:space="0" w:color="auto"/>
            </w:tcBorders>
            <w:shd w:val="clear" w:color="auto" w:fill="auto"/>
            <w:noWrap/>
            <w:vAlign w:val="center"/>
            <w:hideMark/>
          </w:tcPr>
          <w:p w:rsidR="008F22FF" w:rsidRPr="00DE3124" w:rsidRDefault="009B3CAD"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C406</w:t>
            </w:r>
          </w:p>
        </w:tc>
        <w:tc>
          <w:tcPr>
            <w:tcW w:w="3000" w:type="pct"/>
            <w:tcBorders>
              <w:top w:val="nil"/>
              <w:left w:val="nil"/>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left"/>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农地流转与农村金融制度创新</w:t>
            </w:r>
          </w:p>
        </w:tc>
      </w:tr>
      <w:tr w:rsidR="008F22FF" w:rsidRPr="00DE3124" w:rsidTr="00EF4F32">
        <w:trPr>
          <w:trHeight w:val="270"/>
        </w:trPr>
        <w:tc>
          <w:tcPr>
            <w:tcW w:w="1091" w:type="pct"/>
            <w:tcBorders>
              <w:top w:val="nil"/>
              <w:left w:val="single" w:sz="4" w:space="0" w:color="auto"/>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六</w:t>
            </w:r>
          </w:p>
        </w:tc>
        <w:tc>
          <w:tcPr>
            <w:tcW w:w="909" w:type="pct"/>
            <w:tcBorders>
              <w:top w:val="nil"/>
              <w:left w:val="nil"/>
              <w:bottom w:val="single" w:sz="4" w:space="0" w:color="auto"/>
              <w:right w:val="single" w:sz="4" w:space="0" w:color="auto"/>
            </w:tcBorders>
            <w:shd w:val="clear" w:color="auto" w:fill="auto"/>
            <w:noWrap/>
            <w:vAlign w:val="center"/>
            <w:hideMark/>
          </w:tcPr>
          <w:p w:rsidR="008F22FF" w:rsidRPr="00DE3124" w:rsidRDefault="009B3CAD"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C603</w:t>
            </w:r>
          </w:p>
        </w:tc>
        <w:tc>
          <w:tcPr>
            <w:tcW w:w="3000" w:type="pct"/>
            <w:tcBorders>
              <w:top w:val="nil"/>
              <w:left w:val="nil"/>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left"/>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农地经营与农民生计改善</w:t>
            </w:r>
          </w:p>
        </w:tc>
      </w:tr>
      <w:tr w:rsidR="008F22FF" w:rsidRPr="00DE3124" w:rsidTr="00EF4F32">
        <w:trPr>
          <w:trHeight w:val="270"/>
        </w:trPr>
        <w:tc>
          <w:tcPr>
            <w:tcW w:w="1091" w:type="pct"/>
            <w:tcBorders>
              <w:top w:val="nil"/>
              <w:left w:val="single" w:sz="4" w:space="0" w:color="auto"/>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七</w:t>
            </w:r>
          </w:p>
        </w:tc>
        <w:tc>
          <w:tcPr>
            <w:tcW w:w="909" w:type="pct"/>
            <w:tcBorders>
              <w:top w:val="nil"/>
              <w:left w:val="nil"/>
              <w:bottom w:val="single" w:sz="4" w:space="0" w:color="auto"/>
              <w:right w:val="single" w:sz="4" w:space="0" w:color="auto"/>
            </w:tcBorders>
            <w:shd w:val="clear" w:color="auto" w:fill="auto"/>
            <w:noWrap/>
            <w:vAlign w:val="center"/>
            <w:hideMark/>
          </w:tcPr>
          <w:p w:rsidR="008F22FF" w:rsidRPr="00DE3124" w:rsidRDefault="009B3CAD"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C605</w:t>
            </w:r>
          </w:p>
        </w:tc>
        <w:tc>
          <w:tcPr>
            <w:tcW w:w="3000" w:type="pct"/>
            <w:tcBorders>
              <w:top w:val="nil"/>
              <w:left w:val="nil"/>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left"/>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城乡用地结构优化与区域经济发展</w:t>
            </w:r>
          </w:p>
        </w:tc>
      </w:tr>
      <w:tr w:rsidR="008F22FF" w:rsidRPr="00DE3124" w:rsidTr="00EF4F32">
        <w:trPr>
          <w:trHeight w:val="60"/>
        </w:trPr>
        <w:tc>
          <w:tcPr>
            <w:tcW w:w="1091" w:type="pct"/>
            <w:tcBorders>
              <w:top w:val="nil"/>
              <w:left w:val="single" w:sz="4" w:space="0" w:color="auto"/>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八</w:t>
            </w:r>
          </w:p>
        </w:tc>
        <w:tc>
          <w:tcPr>
            <w:tcW w:w="909" w:type="pct"/>
            <w:tcBorders>
              <w:top w:val="nil"/>
              <w:left w:val="nil"/>
              <w:bottom w:val="single" w:sz="4" w:space="0" w:color="auto"/>
              <w:right w:val="single" w:sz="4" w:space="0" w:color="auto"/>
            </w:tcBorders>
            <w:shd w:val="clear" w:color="auto" w:fill="auto"/>
            <w:noWrap/>
            <w:vAlign w:val="center"/>
            <w:hideMark/>
          </w:tcPr>
          <w:p w:rsidR="008F22FF" w:rsidRPr="00DE3124" w:rsidRDefault="009B3CAD" w:rsidP="00DE3124">
            <w:pPr>
              <w:widowControl/>
              <w:spacing w:line="360" w:lineRule="auto"/>
              <w:jc w:val="center"/>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C620</w:t>
            </w:r>
          </w:p>
        </w:tc>
        <w:tc>
          <w:tcPr>
            <w:tcW w:w="3000" w:type="pct"/>
            <w:tcBorders>
              <w:top w:val="nil"/>
              <w:left w:val="nil"/>
              <w:bottom w:val="single" w:sz="4" w:space="0" w:color="auto"/>
              <w:right w:val="single" w:sz="4" w:space="0" w:color="auto"/>
            </w:tcBorders>
            <w:shd w:val="clear" w:color="auto" w:fill="auto"/>
            <w:noWrap/>
            <w:vAlign w:val="center"/>
            <w:hideMark/>
          </w:tcPr>
          <w:p w:rsidR="008F22FF" w:rsidRPr="00DE3124" w:rsidRDefault="008F22FF" w:rsidP="00DE3124">
            <w:pPr>
              <w:widowControl/>
              <w:spacing w:line="360" w:lineRule="auto"/>
              <w:jc w:val="left"/>
              <w:rPr>
                <w:rFonts w:ascii="Times New Roman" w:eastAsia="仿宋_GB2312" w:hAnsi="Times New Roman" w:cs="Times New Roman"/>
                <w:color w:val="000000"/>
                <w:kern w:val="0"/>
                <w:sz w:val="24"/>
                <w:szCs w:val="24"/>
              </w:rPr>
            </w:pPr>
            <w:r w:rsidRPr="00DE3124">
              <w:rPr>
                <w:rFonts w:ascii="Times New Roman" w:eastAsia="仿宋_GB2312" w:hAnsi="Times New Roman" w:cs="Times New Roman"/>
                <w:color w:val="000000"/>
                <w:kern w:val="0"/>
                <w:sz w:val="24"/>
                <w:szCs w:val="24"/>
              </w:rPr>
              <w:t>产业用地评价与土地宏观调控</w:t>
            </w:r>
          </w:p>
        </w:tc>
      </w:tr>
    </w:tbl>
    <w:p w:rsidR="00DE3124" w:rsidRDefault="00246677" w:rsidP="00761946">
      <w:pPr>
        <w:spacing w:beforeLines="50" w:before="156"/>
        <w:ind w:firstLineChars="200" w:firstLine="480"/>
        <w:jc w:val="lef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注：由于每个分会场容纳空间有限，请代表根据自己关注重点分散参与；每位专家</w:t>
      </w:r>
      <w:r w:rsidR="001618BF">
        <w:rPr>
          <w:rFonts w:ascii="Times New Roman" w:eastAsia="仿宋_GB2312" w:hAnsi="Times New Roman" w:cs="Times New Roman" w:hint="eastAsia"/>
          <w:sz w:val="24"/>
          <w:szCs w:val="24"/>
        </w:rPr>
        <w:t>演讲</w:t>
      </w:r>
      <w:r>
        <w:rPr>
          <w:rFonts w:ascii="Times New Roman" w:eastAsia="仿宋_GB2312" w:hAnsi="Times New Roman" w:cs="Times New Roman" w:hint="eastAsia"/>
          <w:sz w:val="24"/>
          <w:szCs w:val="24"/>
        </w:rPr>
        <w:t>12</w:t>
      </w:r>
      <w:r>
        <w:rPr>
          <w:rFonts w:ascii="Times New Roman" w:eastAsia="仿宋_GB2312" w:hAnsi="Times New Roman" w:cs="Times New Roman" w:hint="eastAsia"/>
          <w:sz w:val="24"/>
          <w:szCs w:val="24"/>
        </w:rPr>
        <w:t>分钟，留</w:t>
      </w: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分钟点评和交流。</w:t>
      </w:r>
    </w:p>
    <w:p w:rsidR="001618BF" w:rsidRPr="00761946" w:rsidRDefault="001618BF" w:rsidP="00761946">
      <w:pPr>
        <w:spacing w:beforeLines="50" w:before="156"/>
        <w:ind w:firstLineChars="200" w:firstLine="480"/>
        <w:jc w:val="left"/>
        <w:rPr>
          <w:rFonts w:ascii="Times New Roman" w:eastAsia="仿宋_GB2312" w:hAnsi="Times New Roman" w:cs="Times New Roman"/>
          <w:sz w:val="24"/>
          <w:szCs w:val="24"/>
        </w:rPr>
      </w:pPr>
    </w:p>
    <w:p w:rsidR="00B80A81" w:rsidRDefault="00205EA3" w:rsidP="00EF4F32">
      <w:pPr>
        <w:ind w:firstLineChars="200" w:firstLine="562"/>
        <w:jc w:val="left"/>
        <w:rPr>
          <w:rFonts w:ascii="Times New Roman" w:eastAsia="仿宋_GB2312" w:hAnsi="Times New Roman" w:cs="Times New Roman"/>
          <w:b/>
          <w:sz w:val="28"/>
          <w:szCs w:val="28"/>
        </w:rPr>
      </w:pPr>
      <w:r w:rsidRPr="00D15DBE">
        <w:rPr>
          <w:rFonts w:ascii="Times New Roman" w:eastAsia="仿宋_GB2312" w:hAnsi="Times New Roman" w:cs="Times New Roman" w:hint="eastAsia"/>
          <w:b/>
          <w:sz w:val="28"/>
          <w:szCs w:val="28"/>
        </w:rPr>
        <w:t>（</w:t>
      </w:r>
      <w:r w:rsidRPr="00D15DBE">
        <w:rPr>
          <w:rFonts w:ascii="Times New Roman" w:eastAsia="仿宋_GB2312" w:hAnsi="Times New Roman" w:cs="Times New Roman" w:hint="eastAsia"/>
          <w:b/>
          <w:sz w:val="28"/>
          <w:szCs w:val="28"/>
        </w:rPr>
        <w:t>2</w:t>
      </w:r>
      <w:r w:rsidRPr="00D15DBE">
        <w:rPr>
          <w:rFonts w:ascii="Times New Roman" w:eastAsia="仿宋_GB2312" w:hAnsi="Times New Roman" w:cs="Times New Roman" w:hint="eastAsia"/>
          <w:b/>
          <w:sz w:val="28"/>
          <w:szCs w:val="28"/>
        </w:rPr>
        <w:t>）</w:t>
      </w:r>
      <w:r w:rsidR="00373980" w:rsidRPr="00D15DBE">
        <w:rPr>
          <w:rFonts w:ascii="Times New Roman" w:eastAsia="仿宋_GB2312" w:hAnsi="Times New Roman" w:cs="Times New Roman" w:hint="eastAsia"/>
          <w:b/>
          <w:sz w:val="28"/>
          <w:szCs w:val="28"/>
        </w:rPr>
        <w:t>平行分论坛报告</w:t>
      </w:r>
      <w:r w:rsidR="004A6A1B" w:rsidRPr="00D15DBE">
        <w:rPr>
          <w:rFonts w:ascii="Times New Roman" w:eastAsia="仿宋_GB2312" w:hAnsi="Times New Roman" w:cs="Times New Roman" w:hint="eastAsia"/>
          <w:b/>
          <w:sz w:val="28"/>
          <w:szCs w:val="28"/>
        </w:rPr>
        <w:t>详细安排</w:t>
      </w:r>
    </w:p>
    <w:p w:rsidR="00EF4F32" w:rsidRDefault="00EF4F32" w:rsidP="00EF4F32">
      <w:pPr>
        <w:ind w:firstLineChars="200" w:firstLine="562"/>
        <w:jc w:val="left"/>
        <w:rPr>
          <w:rFonts w:ascii="Times New Roman" w:eastAsia="仿宋_GB2312" w:hAnsi="Times New Roman" w:cs="Times New Roman"/>
          <w:b/>
          <w:sz w:val="28"/>
          <w:szCs w:val="28"/>
        </w:rPr>
      </w:pPr>
      <w:r>
        <w:rPr>
          <w:rFonts w:ascii="Times New Roman" w:eastAsia="仿宋_GB2312" w:hAnsi="Times New Roman" w:cs="Times New Roman"/>
          <w:b/>
          <w:sz w:val="28"/>
          <w:szCs w:val="28"/>
        </w:rPr>
        <w:br w:type="page"/>
      </w:r>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286"/>
        <w:gridCol w:w="4188"/>
        <w:gridCol w:w="913"/>
        <w:gridCol w:w="1480"/>
      </w:tblGrid>
      <w:tr w:rsidR="009479F0" w:rsidRPr="009479F0" w:rsidTr="009479F0">
        <w:trPr>
          <w:trHeight w:val="345"/>
          <w:tblHeader/>
          <w:jc w:val="center"/>
        </w:trPr>
        <w:tc>
          <w:tcPr>
            <w:tcW w:w="5000" w:type="pct"/>
            <w:gridSpan w:val="5"/>
            <w:tcBorders>
              <w:top w:val="nil"/>
              <w:left w:val="nil"/>
              <w:bottom w:val="single" w:sz="4" w:space="0" w:color="auto"/>
              <w:right w:val="nil"/>
            </w:tcBorders>
            <w:shd w:val="clear" w:color="auto" w:fill="auto"/>
            <w:noWrap/>
            <w:vAlign w:val="center"/>
          </w:tcPr>
          <w:p w:rsidR="009479F0" w:rsidRPr="009479F0" w:rsidRDefault="009479F0" w:rsidP="009479F0">
            <w:pPr>
              <w:widowControl/>
              <w:spacing w:beforeLines="50" w:before="156" w:afterLines="50" w:after="156"/>
              <w:jc w:val="center"/>
              <w:rPr>
                <w:rFonts w:ascii="Times New Roman" w:eastAsia="黑体" w:hAnsi="Times New Roman" w:cs="Times New Roman"/>
                <w:b/>
                <w:bCs/>
                <w:color w:val="000000"/>
                <w:kern w:val="0"/>
                <w:sz w:val="24"/>
                <w:szCs w:val="24"/>
              </w:rPr>
            </w:pPr>
            <w:r w:rsidRPr="00F37026">
              <w:rPr>
                <w:rFonts w:ascii="Times New Roman" w:eastAsia="黑体" w:hAnsi="Times New Roman" w:cs="Times New Roman"/>
                <w:b/>
                <w:bCs/>
                <w:color w:val="000000"/>
                <w:kern w:val="0"/>
                <w:sz w:val="24"/>
                <w:szCs w:val="24"/>
              </w:rPr>
              <w:lastRenderedPageBreak/>
              <w:t>第一分会场</w:t>
            </w:r>
            <w:r w:rsidRPr="00F37026">
              <w:rPr>
                <w:rFonts w:ascii="Times New Roman" w:eastAsia="黑体" w:hAnsi="Times New Roman" w:cs="Times New Roman"/>
                <w:b/>
                <w:bCs/>
                <w:color w:val="000000"/>
                <w:kern w:val="0"/>
                <w:sz w:val="24"/>
                <w:szCs w:val="24"/>
              </w:rPr>
              <w:t xml:space="preserve"> </w:t>
            </w:r>
            <w:r w:rsidRPr="00F37026">
              <w:rPr>
                <w:rFonts w:ascii="Times New Roman" w:eastAsia="黑体" w:hAnsi="Times New Roman" w:cs="Times New Roman"/>
                <w:b/>
                <w:bCs/>
                <w:color w:val="000000"/>
                <w:kern w:val="0"/>
                <w:sz w:val="24"/>
                <w:szCs w:val="24"/>
              </w:rPr>
              <w:t>耕地质量评价与保护机制创新</w:t>
            </w:r>
            <w:r w:rsidRPr="00F37026">
              <w:rPr>
                <w:rFonts w:ascii="Times New Roman" w:eastAsia="黑体" w:hAnsi="Times New Roman" w:cs="Times New Roman"/>
                <w:b/>
                <w:bCs/>
                <w:color w:val="000000"/>
                <w:kern w:val="0"/>
                <w:sz w:val="24"/>
                <w:szCs w:val="24"/>
              </w:rPr>
              <w:t xml:space="preserve"> </w:t>
            </w:r>
            <w:r w:rsidRPr="00F37026">
              <w:rPr>
                <w:rFonts w:ascii="Times New Roman" w:eastAsia="黑体" w:hAnsi="Times New Roman" w:cs="Times New Roman"/>
                <w:b/>
                <w:bCs/>
                <w:color w:val="000000"/>
                <w:kern w:val="0"/>
                <w:sz w:val="24"/>
                <w:szCs w:val="24"/>
              </w:rPr>
              <w:t>（地点</w:t>
            </w:r>
            <w:r w:rsidRPr="00F37026">
              <w:rPr>
                <w:rFonts w:ascii="Times New Roman" w:eastAsia="黑体" w:hAnsi="Times New Roman" w:cs="Times New Roman"/>
                <w:b/>
                <w:bCs/>
                <w:color w:val="000000"/>
                <w:kern w:val="0"/>
                <w:sz w:val="24"/>
                <w:szCs w:val="24"/>
              </w:rPr>
              <w:t>C301</w:t>
            </w:r>
            <w:r w:rsidRPr="00F37026">
              <w:rPr>
                <w:rFonts w:ascii="Times New Roman" w:eastAsia="黑体" w:hAnsi="Times New Roman" w:cs="Times New Roman"/>
                <w:b/>
                <w:bCs/>
                <w:color w:val="000000"/>
                <w:kern w:val="0"/>
                <w:sz w:val="24"/>
                <w:szCs w:val="24"/>
              </w:rPr>
              <w:t>）</w:t>
            </w:r>
          </w:p>
        </w:tc>
      </w:tr>
      <w:tr w:rsidR="00A431DC" w:rsidRPr="00EF4F32" w:rsidTr="009479F0">
        <w:trPr>
          <w:trHeight w:val="345"/>
          <w:tblHeader/>
          <w:jc w:val="center"/>
        </w:trPr>
        <w:tc>
          <w:tcPr>
            <w:tcW w:w="443" w:type="pct"/>
            <w:tcBorders>
              <w:top w:val="single" w:sz="4" w:space="0" w:color="auto"/>
            </w:tcBorders>
            <w:shd w:val="clear" w:color="auto" w:fill="auto"/>
            <w:noWrap/>
            <w:vAlign w:val="center"/>
          </w:tcPr>
          <w:p w:rsidR="00A431DC" w:rsidRPr="00EF4F32" w:rsidRDefault="00A431DC" w:rsidP="00EF4F32">
            <w:pPr>
              <w:jc w:val="center"/>
              <w:rPr>
                <w:rFonts w:ascii="Times New Roman" w:eastAsia="仿宋_GB2312" w:hAnsi="Times New Roman" w:cs="Times New Roman"/>
                <w:b/>
              </w:rPr>
            </w:pPr>
            <w:r w:rsidRPr="00EF4F32">
              <w:rPr>
                <w:rFonts w:ascii="Times New Roman" w:eastAsia="仿宋_GB2312" w:hAnsi="Times New Roman" w:cs="Times New Roman"/>
                <w:b/>
              </w:rPr>
              <w:t>序号</w:t>
            </w:r>
          </w:p>
        </w:tc>
        <w:tc>
          <w:tcPr>
            <w:tcW w:w="745" w:type="pct"/>
            <w:tcBorders>
              <w:top w:val="single" w:sz="4" w:space="0" w:color="auto"/>
            </w:tcBorders>
            <w:shd w:val="clear" w:color="auto" w:fill="auto"/>
            <w:noWrap/>
            <w:vAlign w:val="center"/>
          </w:tcPr>
          <w:p w:rsidR="00A431DC" w:rsidRPr="00EF4F32" w:rsidRDefault="00A431DC" w:rsidP="00EF4F32">
            <w:pPr>
              <w:jc w:val="center"/>
              <w:rPr>
                <w:rFonts w:ascii="Times New Roman" w:eastAsia="仿宋_GB2312" w:hAnsi="Times New Roman" w:cs="Times New Roman"/>
                <w:b/>
              </w:rPr>
            </w:pPr>
            <w:r w:rsidRPr="00EF4F32">
              <w:rPr>
                <w:rFonts w:ascii="Times New Roman" w:eastAsia="仿宋_GB2312" w:hAnsi="Times New Roman" w:cs="Times New Roman"/>
                <w:b/>
              </w:rPr>
              <w:t>报告时间</w:t>
            </w:r>
          </w:p>
        </w:tc>
        <w:tc>
          <w:tcPr>
            <w:tcW w:w="2426" w:type="pct"/>
            <w:tcBorders>
              <w:top w:val="single" w:sz="4" w:space="0" w:color="auto"/>
            </w:tcBorders>
            <w:shd w:val="clear" w:color="auto" w:fill="auto"/>
            <w:noWrap/>
            <w:vAlign w:val="center"/>
          </w:tcPr>
          <w:p w:rsidR="00A431DC" w:rsidRPr="00EF4F32" w:rsidRDefault="00A431DC" w:rsidP="00EF4F32">
            <w:pPr>
              <w:jc w:val="center"/>
              <w:rPr>
                <w:rFonts w:ascii="Times New Roman" w:eastAsia="仿宋_GB2312" w:hAnsi="Times New Roman" w:cs="Times New Roman"/>
                <w:b/>
              </w:rPr>
            </w:pPr>
            <w:r w:rsidRPr="00EF4F32">
              <w:rPr>
                <w:rFonts w:ascii="Times New Roman" w:eastAsia="仿宋_GB2312" w:hAnsi="Times New Roman" w:cs="Times New Roman"/>
                <w:b/>
              </w:rPr>
              <w:t>题目</w:t>
            </w:r>
          </w:p>
        </w:tc>
        <w:tc>
          <w:tcPr>
            <w:tcW w:w="529" w:type="pct"/>
            <w:tcBorders>
              <w:top w:val="single" w:sz="4" w:space="0" w:color="auto"/>
            </w:tcBorders>
            <w:shd w:val="clear" w:color="auto" w:fill="auto"/>
            <w:noWrap/>
            <w:vAlign w:val="center"/>
          </w:tcPr>
          <w:p w:rsidR="00A431DC" w:rsidRPr="00EF4F32" w:rsidRDefault="00A431DC" w:rsidP="00EF4F32">
            <w:pPr>
              <w:jc w:val="center"/>
              <w:rPr>
                <w:rFonts w:ascii="Times New Roman" w:eastAsia="仿宋_GB2312" w:hAnsi="Times New Roman" w:cs="Times New Roman"/>
                <w:b/>
              </w:rPr>
            </w:pPr>
            <w:r w:rsidRPr="00EF4F32">
              <w:rPr>
                <w:rFonts w:ascii="Times New Roman" w:eastAsia="仿宋_GB2312" w:hAnsi="Times New Roman" w:cs="Times New Roman"/>
                <w:b/>
              </w:rPr>
              <w:t>报告人</w:t>
            </w:r>
          </w:p>
        </w:tc>
        <w:tc>
          <w:tcPr>
            <w:tcW w:w="857" w:type="pct"/>
            <w:tcBorders>
              <w:top w:val="single" w:sz="4" w:space="0" w:color="auto"/>
            </w:tcBorders>
            <w:shd w:val="clear" w:color="auto" w:fill="auto"/>
            <w:noWrap/>
            <w:vAlign w:val="center"/>
          </w:tcPr>
          <w:p w:rsidR="00A431DC" w:rsidRPr="00EF4F32" w:rsidRDefault="00A431DC" w:rsidP="00EF4F32">
            <w:pPr>
              <w:jc w:val="center"/>
              <w:rPr>
                <w:rFonts w:ascii="Times New Roman" w:eastAsia="仿宋_GB2312" w:hAnsi="Times New Roman" w:cs="Times New Roman"/>
                <w:b/>
              </w:rPr>
            </w:pPr>
            <w:r w:rsidRPr="00EF4F32">
              <w:rPr>
                <w:rFonts w:ascii="Times New Roman" w:eastAsia="仿宋_GB2312" w:hAnsi="Times New Roman" w:cs="Times New Roman"/>
                <w:b/>
              </w:rPr>
              <w:t>单位</w:t>
            </w:r>
          </w:p>
        </w:tc>
      </w:tr>
      <w:tr w:rsidR="007C1F29" w:rsidRPr="00EF4F32" w:rsidTr="00EF4F32">
        <w:trPr>
          <w:trHeight w:val="345"/>
          <w:jc w:val="center"/>
        </w:trPr>
        <w:tc>
          <w:tcPr>
            <w:tcW w:w="5000" w:type="pct"/>
            <w:gridSpan w:val="5"/>
            <w:shd w:val="clear" w:color="auto" w:fill="auto"/>
            <w:noWrap/>
            <w:vAlign w:val="center"/>
          </w:tcPr>
          <w:p w:rsidR="007C1F29" w:rsidRPr="00EF4F32" w:rsidRDefault="007C1F29" w:rsidP="00F37026">
            <w:pPr>
              <w:spacing w:beforeLines="50" w:before="156"/>
              <w:jc w:val="center"/>
              <w:rPr>
                <w:rFonts w:ascii="Times New Roman" w:eastAsia="仿宋_GB2312" w:hAnsi="Times New Roman" w:cs="Times New Roman"/>
                <w:b/>
              </w:rPr>
            </w:pPr>
            <w:r w:rsidRPr="00EF4F32">
              <w:rPr>
                <w:rFonts w:ascii="Times New Roman" w:eastAsia="仿宋_GB2312" w:hAnsi="Times New Roman" w:cs="Times New Roman"/>
                <w:b/>
              </w:rPr>
              <w:t>上半场</w:t>
            </w:r>
            <w:r w:rsidRPr="00EF4F32">
              <w:rPr>
                <w:rFonts w:ascii="Times New Roman" w:eastAsia="仿宋_GB2312" w:hAnsi="Times New Roman" w:cs="Times New Roman"/>
                <w:b/>
              </w:rPr>
              <w:t xml:space="preserve">     </w:t>
            </w:r>
            <w:r w:rsidRPr="00EF4F32">
              <w:rPr>
                <w:rFonts w:ascii="Times New Roman" w:eastAsia="仿宋_GB2312" w:hAnsi="Times New Roman" w:cs="Times New Roman"/>
                <w:b/>
              </w:rPr>
              <w:t>主持人：</w:t>
            </w:r>
            <w:proofErr w:type="gramStart"/>
            <w:r w:rsidRPr="00EF4F32">
              <w:rPr>
                <w:rFonts w:ascii="Times New Roman" w:eastAsia="仿宋_GB2312" w:hAnsi="Times New Roman" w:cs="Times New Roman"/>
                <w:b/>
              </w:rPr>
              <w:t>於</w:t>
            </w:r>
            <w:proofErr w:type="gramEnd"/>
            <w:r w:rsidRPr="00EF4F32">
              <w:rPr>
                <w:rFonts w:ascii="Times New Roman" w:eastAsia="仿宋_GB2312" w:hAnsi="Times New Roman" w:cs="Times New Roman"/>
                <w:b/>
              </w:rPr>
              <w:t>忠</w:t>
            </w:r>
            <w:proofErr w:type="gramStart"/>
            <w:r w:rsidRPr="00EF4F32">
              <w:rPr>
                <w:rFonts w:ascii="Times New Roman" w:eastAsia="仿宋_GB2312" w:hAnsi="Times New Roman" w:cs="Times New Roman"/>
                <w:b/>
              </w:rPr>
              <w:t>祥</w:t>
            </w:r>
            <w:proofErr w:type="gramEnd"/>
            <w:r w:rsidRPr="00EF4F32">
              <w:rPr>
                <w:rFonts w:ascii="Times New Roman" w:eastAsia="仿宋_GB2312" w:hAnsi="Times New Roman" w:cs="Times New Roman"/>
                <w:b/>
              </w:rPr>
              <w:t xml:space="preserve"> </w:t>
            </w:r>
            <w:r w:rsidRPr="00EF4F32">
              <w:rPr>
                <w:rFonts w:ascii="Times New Roman" w:eastAsia="仿宋_GB2312" w:hAnsi="Times New Roman" w:cs="Times New Roman"/>
                <w:b/>
              </w:rPr>
              <w:t>教授</w:t>
            </w:r>
            <w:r w:rsidRPr="00EF4F32">
              <w:rPr>
                <w:rFonts w:ascii="Times New Roman" w:eastAsia="仿宋_GB2312" w:hAnsi="Times New Roman" w:cs="Times New Roman"/>
                <w:b/>
              </w:rPr>
              <w:t xml:space="preserve"> </w:t>
            </w:r>
            <w:r w:rsidRPr="00EF4F32">
              <w:rPr>
                <w:rFonts w:ascii="Times New Roman" w:eastAsia="仿宋_GB2312" w:hAnsi="Times New Roman" w:cs="Times New Roman"/>
                <w:b/>
              </w:rPr>
              <w:t>（安徽农业大学）</w:t>
            </w:r>
          </w:p>
          <w:p w:rsidR="007C1F29" w:rsidRPr="00EF4F32" w:rsidRDefault="007C1F29" w:rsidP="00F37026">
            <w:pPr>
              <w:spacing w:afterLines="50" w:after="156"/>
              <w:jc w:val="center"/>
              <w:rPr>
                <w:rFonts w:ascii="Times New Roman" w:eastAsia="仿宋_GB2312" w:hAnsi="Times New Roman" w:cs="Times New Roman"/>
                <w:b/>
              </w:rPr>
            </w:pPr>
            <w:r w:rsidRPr="00EF4F32">
              <w:rPr>
                <w:rFonts w:ascii="Times New Roman" w:eastAsia="仿宋_GB2312" w:hAnsi="Times New Roman" w:cs="Times New Roman"/>
                <w:b/>
              </w:rPr>
              <w:t>点评人：李红波</w:t>
            </w:r>
            <w:r w:rsidRPr="00EF4F32">
              <w:rPr>
                <w:rFonts w:ascii="Times New Roman" w:eastAsia="仿宋_GB2312" w:hAnsi="Times New Roman" w:cs="Times New Roman"/>
                <w:b/>
              </w:rPr>
              <w:t xml:space="preserve"> </w:t>
            </w:r>
            <w:r w:rsidRPr="00EF4F32">
              <w:rPr>
                <w:rFonts w:ascii="Times New Roman" w:eastAsia="仿宋_GB2312" w:hAnsi="Times New Roman" w:cs="Times New Roman"/>
                <w:b/>
              </w:rPr>
              <w:t>教授（华中农业大学）</w:t>
            </w:r>
            <w:r w:rsidRPr="00EF4F32">
              <w:rPr>
                <w:rFonts w:ascii="Times New Roman" w:eastAsia="仿宋_GB2312" w:hAnsi="Times New Roman" w:cs="Times New Roman"/>
                <w:b/>
              </w:rPr>
              <w:t xml:space="preserve">  </w:t>
            </w:r>
            <w:r w:rsidRPr="00EF4F32">
              <w:rPr>
                <w:rFonts w:ascii="Times New Roman" w:eastAsia="仿宋_GB2312" w:hAnsi="Times New Roman" w:cs="Times New Roman"/>
                <w:b/>
              </w:rPr>
              <w:t>夏建国</w:t>
            </w:r>
            <w:r w:rsidRPr="00EF4F32">
              <w:rPr>
                <w:rFonts w:ascii="Times New Roman" w:eastAsia="仿宋_GB2312" w:hAnsi="Times New Roman" w:cs="Times New Roman"/>
                <w:b/>
              </w:rPr>
              <w:t xml:space="preserve"> </w:t>
            </w:r>
            <w:r w:rsidRPr="00EF4F32">
              <w:rPr>
                <w:rFonts w:ascii="Times New Roman" w:eastAsia="仿宋_GB2312" w:hAnsi="Times New Roman" w:cs="Times New Roman"/>
                <w:b/>
              </w:rPr>
              <w:t>教授（四川农业大学）</w:t>
            </w:r>
          </w:p>
        </w:tc>
      </w:tr>
      <w:tr w:rsidR="007D1E56" w:rsidRPr="00EF4F32" w:rsidTr="00F37026">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14:00-14:15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基于不同需求维度的耕地质量评价指标体系构建</w:t>
            </w:r>
          </w:p>
        </w:tc>
        <w:tc>
          <w:tcPr>
            <w:tcW w:w="529"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孔祥斌</w:t>
            </w:r>
          </w:p>
        </w:tc>
        <w:tc>
          <w:tcPr>
            <w:tcW w:w="857"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中国农业大学</w:t>
            </w:r>
          </w:p>
        </w:tc>
      </w:tr>
      <w:tr w:rsidR="007D1E56" w:rsidRPr="00EF4F32" w:rsidTr="00F37026">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2</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14:16-14:30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中国农地集约化利用评价</w:t>
            </w:r>
            <w:r w:rsidRPr="00EF4F32">
              <w:rPr>
                <w:rFonts w:ascii="Times New Roman" w:eastAsia="仿宋_GB2312" w:hAnsi="Times New Roman" w:cs="Times New Roman"/>
                <w:color w:val="000000"/>
                <w:kern w:val="0"/>
                <w:szCs w:val="21"/>
              </w:rPr>
              <w:t>2010-2015——</w:t>
            </w:r>
            <w:r w:rsidRPr="00EF4F32">
              <w:rPr>
                <w:rFonts w:ascii="Times New Roman" w:eastAsia="仿宋_GB2312" w:hAnsi="Times New Roman" w:cs="Times New Roman"/>
                <w:color w:val="000000"/>
                <w:kern w:val="0"/>
                <w:szCs w:val="21"/>
              </w:rPr>
              <w:t>基于集约化</w:t>
            </w:r>
            <w:proofErr w:type="gramStart"/>
            <w:r w:rsidRPr="00EF4F32">
              <w:rPr>
                <w:rFonts w:ascii="Times New Roman" w:eastAsia="仿宋_GB2312" w:hAnsi="Times New Roman" w:cs="Times New Roman"/>
                <w:color w:val="000000"/>
                <w:kern w:val="0"/>
                <w:szCs w:val="21"/>
              </w:rPr>
              <w:t>度方法</w:t>
            </w:r>
            <w:proofErr w:type="gramEnd"/>
          </w:p>
        </w:tc>
        <w:tc>
          <w:tcPr>
            <w:tcW w:w="529"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王向东</w:t>
            </w:r>
          </w:p>
        </w:tc>
        <w:tc>
          <w:tcPr>
            <w:tcW w:w="857"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兰州大学</w:t>
            </w:r>
          </w:p>
        </w:tc>
      </w:tr>
      <w:tr w:rsidR="007D1E56" w:rsidRPr="00EF4F32" w:rsidTr="00F37026">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3</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14:31-14:45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耕地细碎化与耕地集约利用水平空间相关特征研究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以湖北省为例</w:t>
            </w:r>
          </w:p>
        </w:tc>
        <w:tc>
          <w:tcPr>
            <w:tcW w:w="529"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刘婧鸣</w:t>
            </w:r>
          </w:p>
        </w:tc>
        <w:tc>
          <w:tcPr>
            <w:tcW w:w="857"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西安交通大学</w:t>
            </w:r>
          </w:p>
        </w:tc>
      </w:tr>
      <w:tr w:rsidR="007D1E56" w:rsidRPr="00EF4F32" w:rsidTr="00F37026">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4</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14:46-15:00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粮食主产区粮食生产时空变化、因素贡献及预测：以河南省为例</w:t>
            </w:r>
          </w:p>
        </w:tc>
        <w:tc>
          <w:tcPr>
            <w:tcW w:w="529"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崔悦</w:t>
            </w:r>
          </w:p>
        </w:tc>
        <w:tc>
          <w:tcPr>
            <w:tcW w:w="857"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r w:rsidR="007D1E56" w:rsidRPr="00EF4F32" w:rsidTr="00F37026">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5</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15:00-15:15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基于农民视角的农地非农化配置效率测度</w:t>
            </w:r>
          </w:p>
        </w:tc>
        <w:tc>
          <w:tcPr>
            <w:tcW w:w="529"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张雄</w:t>
            </w:r>
          </w:p>
        </w:tc>
        <w:tc>
          <w:tcPr>
            <w:tcW w:w="857"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中南民族大学</w:t>
            </w:r>
          </w:p>
        </w:tc>
      </w:tr>
      <w:tr w:rsidR="007D1E56" w:rsidRPr="00EF4F32" w:rsidTr="00F37026">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6</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15:16-15:30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基于质量等</w:t>
            </w:r>
            <w:proofErr w:type="gramStart"/>
            <w:r w:rsidRPr="00EF4F32">
              <w:rPr>
                <w:rFonts w:ascii="Times New Roman" w:eastAsia="仿宋_GB2312" w:hAnsi="Times New Roman" w:cs="Times New Roman"/>
                <w:color w:val="000000"/>
                <w:kern w:val="0"/>
                <w:szCs w:val="21"/>
              </w:rPr>
              <w:t>别指数</w:t>
            </w:r>
            <w:proofErr w:type="gramEnd"/>
            <w:r w:rsidRPr="00EF4F32">
              <w:rPr>
                <w:rFonts w:ascii="Times New Roman" w:eastAsia="仿宋_GB2312" w:hAnsi="Times New Roman" w:cs="Times New Roman"/>
                <w:color w:val="000000"/>
                <w:kern w:val="0"/>
                <w:szCs w:val="21"/>
              </w:rPr>
              <w:t>空间自相关分析的大都市耕地保护优化分区</w:t>
            </w:r>
          </w:p>
        </w:tc>
        <w:tc>
          <w:tcPr>
            <w:tcW w:w="529"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肖秀英</w:t>
            </w:r>
          </w:p>
        </w:tc>
        <w:tc>
          <w:tcPr>
            <w:tcW w:w="857"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中国地质大学（北京）</w:t>
            </w:r>
          </w:p>
        </w:tc>
      </w:tr>
      <w:tr w:rsidR="007D1E56" w:rsidRPr="00EF4F32" w:rsidTr="00F37026">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7</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15:31-15:45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我国耕地保护经济补偿分区及其补偿额度测算</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基于省级耕地</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经济协调性视角</w:t>
            </w:r>
          </w:p>
        </w:tc>
        <w:tc>
          <w:tcPr>
            <w:tcW w:w="529"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孙晶晶</w:t>
            </w:r>
          </w:p>
        </w:tc>
        <w:tc>
          <w:tcPr>
            <w:tcW w:w="857"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r w:rsidR="007D1E56" w:rsidRPr="00EF4F32" w:rsidTr="00F37026">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8</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15:46-16:00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基于全排列多边形图示法的耕地多功能典型模式探究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以湖北省为例</w:t>
            </w:r>
          </w:p>
        </w:tc>
        <w:tc>
          <w:tcPr>
            <w:tcW w:w="529"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金莹</w:t>
            </w:r>
            <w:proofErr w:type="gramEnd"/>
          </w:p>
        </w:tc>
        <w:tc>
          <w:tcPr>
            <w:tcW w:w="857"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华中农业大学</w:t>
            </w:r>
          </w:p>
        </w:tc>
      </w:tr>
      <w:tr w:rsidR="00D25002" w:rsidRPr="00EF4F32" w:rsidTr="00D25002">
        <w:trPr>
          <w:trHeight w:val="345"/>
          <w:jc w:val="center"/>
        </w:trPr>
        <w:tc>
          <w:tcPr>
            <w:tcW w:w="1188" w:type="pct"/>
            <w:gridSpan w:val="2"/>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16:00-16:20</w:t>
            </w:r>
          </w:p>
        </w:tc>
        <w:tc>
          <w:tcPr>
            <w:tcW w:w="2426"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中场休息</w:t>
            </w:r>
          </w:p>
        </w:tc>
        <w:tc>
          <w:tcPr>
            <w:tcW w:w="529"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p>
        </w:tc>
        <w:tc>
          <w:tcPr>
            <w:tcW w:w="857"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p>
        </w:tc>
      </w:tr>
      <w:tr w:rsidR="007D1E56" w:rsidRPr="00EF4F32" w:rsidTr="00EF4F32">
        <w:trPr>
          <w:trHeight w:val="345"/>
          <w:jc w:val="center"/>
        </w:trPr>
        <w:tc>
          <w:tcPr>
            <w:tcW w:w="5000" w:type="pct"/>
            <w:gridSpan w:val="5"/>
            <w:shd w:val="clear" w:color="auto" w:fill="auto"/>
            <w:noWrap/>
            <w:vAlign w:val="center"/>
            <w:hideMark/>
          </w:tcPr>
          <w:p w:rsidR="007D1E56" w:rsidRPr="00EF4F32" w:rsidRDefault="007D1E56" w:rsidP="00F37026">
            <w:pPr>
              <w:widowControl/>
              <w:spacing w:beforeLines="50" w:before="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下半场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主持人：孔祥斌</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（中国农业大学）</w:t>
            </w:r>
          </w:p>
          <w:p w:rsidR="007D1E56" w:rsidRPr="00EF4F32" w:rsidRDefault="007D1E56" w:rsidP="00F37026">
            <w:pPr>
              <w:widowControl/>
              <w:spacing w:afterLines="50" w:after="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点评人：黄凌翔</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教授（天津城建大学）</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凌侠</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副教授（内蒙古农业大学）</w:t>
            </w:r>
          </w:p>
        </w:tc>
      </w:tr>
      <w:tr w:rsidR="007D1E56" w:rsidRPr="00EF4F32" w:rsidTr="00F37026">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9</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16:20-16:35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基于分层模型的农户种植效率分析</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以陕西商品粮基地县为例</w:t>
            </w:r>
          </w:p>
        </w:tc>
        <w:tc>
          <w:tcPr>
            <w:tcW w:w="529"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张永辉</w:t>
            </w:r>
          </w:p>
        </w:tc>
        <w:tc>
          <w:tcPr>
            <w:tcW w:w="857"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r w:rsidR="007D1E56" w:rsidRPr="00EF4F32" w:rsidTr="00F37026">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10</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16:36-16:50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农村劳动力转移对耕地利用的影响</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来自江汉平原和鄂东南低山丘陵农户数据的经验研究</w:t>
            </w:r>
          </w:p>
        </w:tc>
        <w:tc>
          <w:tcPr>
            <w:tcW w:w="529"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罗翔</w:t>
            </w:r>
            <w:proofErr w:type="gramEnd"/>
          </w:p>
        </w:tc>
        <w:tc>
          <w:tcPr>
            <w:tcW w:w="857"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华中师范大学</w:t>
            </w:r>
          </w:p>
        </w:tc>
      </w:tr>
      <w:tr w:rsidR="007D1E56" w:rsidRPr="00EF4F32" w:rsidTr="00F37026">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11</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16:51-17:05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产粮大县耕地保护绩效评价</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基于陕西澄城县</w:t>
            </w:r>
            <w:r w:rsidRPr="00EF4F32">
              <w:rPr>
                <w:rFonts w:ascii="Times New Roman" w:eastAsia="仿宋_GB2312" w:hAnsi="Times New Roman" w:cs="Times New Roman"/>
                <w:color w:val="000000"/>
                <w:kern w:val="0"/>
                <w:szCs w:val="21"/>
              </w:rPr>
              <w:t>280</w:t>
            </w:r>
            <w:r w:rsidRPr="00EF4F32">
              <w:rPr>
                <w:rFonts w:ascii="Times New Roman" w:eastAsia="仿宋_GB2312" w:hAnsi="Times New Roman" w:cs="Times New Roman"/>
                <w:color w:val="000000"/>
                <w:kern w:val="0"/>
                <w:szCs w:val="21"/>
              </w:rPr>
              <w:t>份农户调研数据</w:t>
            </w:r>
          </w:p>
        </w:tc>
        <w:tc>
          <w:tcPr>
            <w:tcW w:w="529"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张瑞</w:t>
            </w:r>
          </w:p>
        </w:tc>
        <w:tc>
          <w:tcPr>
            <w:tcW w:w="857"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中国人民大学</w:t>
            </w:r>
          </w:p>
        </w:tc>
      </w:tr>
      <w:tr w:rsidR="007D1E56" w:rsidRPr="00EF4F32" w:rsidTr="00F37026">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12</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17:06-17:20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农户家庭耕地利用优势功能评价</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以湖北省典型主体功能区为实证</w:t>
            </w:r>
          </w:p>
        </w:tc>
        <w:tc>
          <w:tcPr>
            <w:tcW w:w="529"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王亚运</w:t>
            </w:r>
          </w:p>
        </w:tc>
        <w:tc>
          <w:tcPr>
            <w:tcW w:w="857"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华中农业大学</w:t>
            </w:r>
          </w:p>
        </w:tc>
      </w:tr>
      <w:tr w:rsidR="007D1E56" w:rsidRPr="00EF4F32" w:rsidTr="00F37026">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13</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17:21-17:35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多样本方案及不同支付方式</w:t>
            </w:r>
            <w:r w:rsidRPr="00EF4F32">
              <w:rPr>
                <w:rFonts w:ascii="Times New Roman" w:eastAsia="仿宋_GB2312" w:hAnsi="Times New Roman" w:cs="Times New Roman"/>
                <w:color w:val="000000"/>
                <w:kern w:val="0"/>
                <w:szCs w:val="21"/>
              </w:rPr>
              <w:t>CVM</w:t>
            </w:r>
            <w:r w:rsidRPr="00EF4F32">
              <w:rPr>
                <w:rFonts w:ascii="Times New Roman" w:eastAsia="仿宋_GB2312" w:hAnsi="Times New Roman" w:cs="Times New Roman"/>
                <w:color w:val="000000"/>
                <w:kern w:val="0"/>
                <w:szCs w:val="21"/>
              </w:rPr>
              <w:t>的耕地保护外部性测度与分析</w:t>
            </w:r>
          </w:p>
        </w:tc>
        <w:tc>
          <w:tcPr>
            <w:tcW w:w="529"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王坤鹏</w:t>
            </w:r>
            <w:proofErr w:type="gramEnd"/>
          </w:p>
        </w:tc>
        <w:tc>
          <w:tcPr>
            <w:tcW w:w="857"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河南理工大学</w:t>
            </w:r>
          </w:p>
        </w:tc>
      </w:tr>
      <w:tr w:rsidR="007D1E56" w:rsidRPr="00EF4F32" w:rsidTr="00F37026">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17:36-17:50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粮食主产区农户政策认知对其耕地保护行为的影响</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基于河南滑县</w:t>
            </w:r>
            <w:r w:rsidRPr="00EF4F32">
              <w:rPr>
                <w:rFonts w:ascii="Times New Roman" w:eastAsia="仿宋_GB2312" w:hAnsi="Times New Roman" w:cs="Times New Roman"/>
                <w:color w:val="000000"/>
                <w:kern w:val="0"/>
                <w:szCs w:val="21"/>
              </w:rPr>
              <w:t>426</w:t>
            </w:r>
            <w:r w:rsidRPr="00EF4F32">
              <w:rPr>
                <w:rFonts w:ascii="Times New Roman" w:eastAsia="仿宋_GB2312" w:hAnsi="Times New Roman" w:cs="Times New Roman"/>
                <w:color w:val="000000"/>
                <w:kern w:val="0"/>
                <w:szCs w:val="21"/>
              </w:rPr>
              <w:t>个农户样本</w:t>
            </w:r>
          </w:p>
        </w:tc>
        <w:tc>
          <w:tcPr>
            <w:tcW w:w="529"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曲朦</w:t>
            </w:r>
          </w:p>
        </w:tc>
        <w:tc>
          <w:tcPr>
            <w:tcW w:w="857"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r w:rsidR="007D1E56" w:rsidRPr="00EF4F32" w:rsidTr="00F37026">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17:51-18:05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耕地功能之间存在协同与冲突吗？</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基于湖北省的实证分析</w:t>
            </w:r>
          </w:p>
        </w:tc>
        <w:tc>
          <w:tcPr>
            <w:tcW w:w="529"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马艳春</w:t>
            </w:r>
          </w:p>
        </w:tc>
        <w:tc>
          <w:tcPr>
            <w:tcW w:w="857"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华中农业大学</w:t>
            </w:r>
          </w:p>
        </w:tc>
      </w:tr>
    </w:tbl>
    <w:p w:rsidR="00EF4F32" w:rsidRDefault="00EF4F32" w:rsidP="00F37026">
      <w:pPr>
        <w:spacing w:line="80" w:lineRule="exact"/>
      </w:pPr>
      <w:r>
        <w:br w:type="page"/>
      </w:r>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286"/>
        <w:gridCol w:w="4188"/>
        <w:gridCol w:w="848"/>
        <w:gridCol w:w="1545"/>
      </w:tblGrid>
      <w:tr w:rsidR="007D1E56" w:rsidRPr="00F37026" w:rsidTr="00DE3124">
        <w:trPr>
          <w:trHeight w:val="345"/>
          <w:jc w:val="center"/>
        </w:trPr>
        <w:tc>
          <w:tcPr>
            <w:tcW w:w="5000" w:type="pct"/>
            <w:gridSpan w:val="5"/>
            <w:tcBorders>
              <w:top w:val="nil"/>
              <w:left w:val="nil"/>
              <w:bottom w:val="single" w:sz="4" w:space="0" w:color="auto"/>
              <w:right w:val="nil"/>
            </w:tcBorders>
            <w:shd w:val="clear" w:color="auto" w:fill="auto"/>
            <w:noWrap/>
            <w:vAlign w:val="center"/>
            <w:hideMark/>
          </w:tcPr>
          <w:p w:rsidR="007D1E56" w:rsidRPr="00F37026" w:rsidRDefault="007D1E56" w:rsidP="00DE3124">
            <w:pPr>
              <w:widowControl/>
              <w:spacing w:beforeLines="50" w:before="156" w:afterLines="50" w:after="156"/>
              <w:jc w:val="center"/>
              <w:rPr>
                <w:rFonts w:ascii="Times New Roman" w:eastAsia="黑体" w:hAnsi="Times New Roman" w:cs="Times New Roman"/>
                <w:b/>
                <w:bCs/>
                <w:color w:val="000000"/>
                <w:kern w:val="0"/>
                <w:sz w:val="24"/>
                <w:szCs w:val="24"/>
              </w:rPr>
            </w:pPr>
            <w:r w:rsidRPr="00F37026">
              <w:rPr>
                <w:rFonts w:ascii="Times New Roman" w:eastAsia="黑体" w:hAnsi="Times New Roman" w:cs="Times New Roman"/>
                <w:b/>
                <w:bCs/>
                <w:color w:val="000000"/>
                <w:kern w:val="0"/>
                <w:sz w:val="24"/>
                <w:szCs w:val="24"/>
              </w:rPr>
              <w:lastRenderedPageBreak/>
              <w:t>第二分会场</w:t>
            </w:r>
            <w:r w:rsidRPr="00F37026">
              <w:rPr>
                <w:rFonts w:ascii="Times New Roman" w:eastAsia="黑体" w:hAnsi="Times New Roman" w:cs="Times New Roman"/>
                <w:b/>
                <w:bCs/>
                <w:color w:val="000000"/>
                <w:kern w:val="0"/>
                <w:sz w:val="24"/>
                <w:szCs w:val="24"/>
              </w:rPr>
              <w:t xml:space="preserve"> </w:t>
            </w:r>
            <w:r w:rsidRPr="00F37026">
              <w:rPr>
                <w:rFonts w:ascii="Times New Roman" w:eastAsia="黑体" w:hAnsi="Times New Roman" w:cs="Times New Roman"/>
                <w:b/>
                <w:bCs/>
                <w:color w:val="000000"/>
                <w:kern w:val="0"/>
                <w:sz w:val="24"/>
                <w:szCs w:val="24"/>
              </w:rPr>
              <w:t>土地生态管控与可持续利用</w:t>
            </w:r>
            <w:r w:rsidRPr="00F37026">
              <w:rPr>
                <w:rFonts w:ascii="Times New Roman" w:eastAsia="黑体" w:hAnsi="Times New Roman" w:cs="Times New Roman"/>
                <w:b/>
                <w:bCs/>
                <w:color w:val="000000"/>
                <w:kern w:val="0"/>
                <w:sz w:val="24"/>
                <w:szCs w:val="24"/>
              </w:rPr>
              <w:t xml:space="preserve"> </w:t>
            </w:r>
            <w:r w:rsidRPr="00F37026">
              <w:rPr>
                <w:rFonts w:ascii="Times New Roman" w:eastAsia="黑体" w:hAnsi="Times New Roman" w:cs="Times New Roman"/>
                <w:b/>
                <w:bCs/>
                <w:color w:val="000000"/>
                <w:kern w:val="0"/>
                <w:sz w:val="24"/>
                <w:szCs w:val="24"/>
              </w:rPr>
              <w:t>（地点</w:t>
            </w:r>
            <w:r w:rsidRPr="00F37026">
              <w:rPr>
                <w:rFonts w:ascii="Times New Roman" w:eastAsia="黑体" w:hAnsi="Times New Roman" w:cs="Times New Roman"/>
                <w:b/>
                <w:bCs/>
                <w:color w:val="000000"/>
                <w:kern w:val="0"/>
                <w:sz w:val="24"/>
                <w:szCs w:val="24"/>
              </w:rPr>
              <w:t>C304</w:t>
            </w:r>
            <w:r w:rsidRPr="00F37026">
              <w:rPr>
                <w:rFonts w:ascii="Times New Roman" w:eastAsia="黑体" w:hAnsi="Times New Roman" w:cs="Times New Roman"/>
                <w:b/>
                <w:bCs/>
                <w:color w:val="000000"/>
                <w:kern w:val="0"/>
                <w:sz w:val="24"/>
                <w:szCs w:val="24"/>
              </w:rPr>
              <w:t>）</w:t>
            </w:r>
          </w:p>
        </w:tc>
      </w:tr>
      <w:tr w:rsidR="007D1E56" w:rsidRPr="00EF4F32" w:rsidTr="00DE3124">
        <w:trPr>
          <w:trHeight w:val="345"/>
          <w:jc w:val="center"/>
        </w:trPr>
        <w:tc>
          <w:tcPr>
            <w:tcW w:w="5000" w:type="pct"/>
            <w:gridSpan w:val="5"/>
            <w:tcBorders>
              <w:top w:val="single" w:sz="4" w:space="0" w:color="auto"/>
            </w:tcBorders>
            <w:shd w:val="clear" w:color="auto" w:fill="auto"/>
            <w:noWrap/>
            <w:vAlign w:val="center"/>
            <w:hideMark/>
          </w:tcPr>
          <w:p w:rsidR="007D1E56" w:rsidRPr="00EF4F32" w:rsidRDefault="007D1E56" w:rsidP="00F37026">
            <w:pPr>
              <w:widowControl/>
              <w:spacing w:beforeLines="50" w:before="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上半场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主持人：汪文雄</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教授（华中农业大学）</w:t>
            </w:r>
          </w:p>
          <w:p w:rsidR="007D1E56" w:rsidRPr="00EF4F32" w:rsidRDefault="007D1E56" w:rsidP="00F37026">
            <w:pPr>
              <w:widowControl/>
              <w:spacing w:afterLines="50" w:after="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点评人：龚健</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教授（中国地质大学（武汉））</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杨小雄</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教授（广西师范学院）</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w:t>
            </w:r>
          </w:p>
        </w:tc>
        <w:tc>
          <w:tcPr>
            <w:tcW w:w="745"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14:00-14:15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煤田工作面开采沉陷对农田土壤和植被碳库扰动</w:t>
            </w:r>
            <w:proofErr w:type="gramStart"/>
            <w:r w:rsidRPr="00EF4F32">
              <w:rPr>
                <w:rFonts w:ascii="Times New Roman" w:eastAsia="仿宋_GB2312" w:hAnsi="Times New Roman" w:cs="Times New Roman"/>
                <w:color w:val="000000"/>
                <w:kern w:val="0"/>
                <w:szCs w:val="21"/>
              </w:rPr>
              <w:t>预评价</w:t>
            </w:r>
            <w:proofErr w:type="gramEnd"/>
          </w:p>
        </w:tc>
        <w:tc>
          <w:tcPr>
            <w:tcW w:w="491"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徐占军</w:t>
            </w:r>
          </w:p>
        </w:tc>
        <w:tc>
          <w:tcPr>
            <w:tcW w:w="895"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山西农业大学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2</w:t>
            </w:r>
          </w:p>
        </w:tc>
        <w:tc>
          <w:tcPr>
            <w:tcW w:w="745"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14:16-14:30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巢湖流域土地利用变化及其生态环境响应研究</w:t>
            </w:r>
          </w:p>
        </w:tc>
        <w:tc>
          <w:tcPr>
            <w:tcW w:w="491"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王秉义</w:t>
            </w:r>
          </w:p>
        </w:tc>
        <w:tc>
          <w:tcPr>
            <w:tcW w:w="895"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中国矿业大学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3</w:t>
            </w:r>
          </w:p>
        </w:tc>
        <w:tc>
          <w:tcPr>
            <w:tcW w:w="745"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14:31-14:45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 xml:space="preserve">Contribution of ecological policies to vegetation restoration: a case study from </w:t>
            </w:r>
            <w:proofErr w:type="spellStart"/>
            <w:r w:rsidRPr="00EF4F32">
              <w:rPr>
                <w:rFonts w:ascii="Times New Roman" w:eastAsia="仿宋_GB2312" w:hAnsi="Times New Roman" w:cs="Times New Roman"/>
                <w:color w:val="000000"/>
                <w:kern w:val="0"/>
                <w:szCs w:val="21"/>
              </w:rPr>
              <w:t>Wuqi</w:t>
            </w:r>
            <w:proofErr w:type="spellEnd"/>
            <w:r w:rsidRPr="00EF4F32">
              <w:rPr>
                <w:rFonts w:ascii="Times New Roman" w:eastAsia="仿宋_GB2312" w:hAnsi="Times New Roman" w:cs="Times New Roman"/>
                <w:color w:val="000000"/>
                <w:kern w:val="0"/>
                <w:szCs w:val="21"/>
              </w:rPr>
              <w:t xml:space="preserve"> county in Shaanxi province, China</w:t>
            </w:r>
          </w:p>
        </w:tc>
        <w:tc>
          <w:tcPr>
            <w:tcW w:w="491"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张道军</w:t>
            </w:r>
            <w:proofErr w:type="gramEnd"/>
          </w:p>
        </w:tc>
        <w:tc>
          <w:tcPr>
            <w:tcW w:w="895"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4</w:t>
            </w:r>
          </w:p>
        </w:tc>
        <w:tc>
          <w:tcPr>
            <w:tcW w:w="745"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14:46-15:00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基于生态文明视角新疆绿洲土地生态安全影响因素研究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以塔城市为例</w:t>
            </w:r>
          </w:p>
        </w:tc>
        <w:tc>
          <w:tcPr>
            <w:tcW w:w="491"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刘志有</w:t>
            </w:r>
          </w:p>
        </w:tc>
        <w:tc>
          <w:tcPr>
            <w:tcW w:w="895"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新疆农业大学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5</w:t>
            </w:r>
          </w:p>
        </w:tc>
        <w:tc>
          <w:tcPr>
            <w:tcW w:w="745"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15:00-15:15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城市扩张对陆地生态系统碳储量的直接和间接影响</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以湖北省为例</w:t>
            </w:r>
          </w:p>
        </w:tc>
        <w:tc>
          <w:tcPr>
            <w:tcW w:w="491"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唐兰萍</w:t>
            </w:r>
          </w:p>
        </w:tc>
        <w:tc>
          <w:tcPr>
            <w:tcW w:w="895"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华中农业大学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6</w:t>
            </w:r>
          </w:p>
        </w:tc>
        <w:tc>
          <w:tcPr>
            <w:tcW w:w="745"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15:16-15:30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耕地质量保护生态补偿的潜在风险</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基于农户动机视角</w:t>
            </w:r>
          </w:p>
        </w:tc>
        <w:tc>
          <w:tcPr>
            <w:tcW w:w="491"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李昊</w:t>
            </w:r>
          </w:p>
        </w:tc>
        <w:tc>
          <w:tcPr>
            <w:tcW w:w="895"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r w:rsidR="00D815F7" w:rsidRPr="00EF4F32" w:rsidTr="00EF4F32">
        <w:trPr>
          <w:trHeight w:val="567"/>
          <w:jc w:val="center"/>
        </w:trPr>
        <w:tc>
          <w:tcPr>
            <w:tcW w:w="443" w:type="pct"/>
            <w:shd w:val="clear" w:color="auto" w:fill="auto"/>
            <w:noWrap/>
            <w:vAlign w:val="center"/>
            <w:hideMark/>
          </w:tcPr>
          <w:p w:rsidR="00D815F7" w:rsidRPr="00EF4F32" w:rsidRDefault="00D815F7"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7</w:t>
            </w:r>
          </w:p>
        </w:tc>
        <w:tc>
          <w:tcPr>
            <w:tcW w:w="745" w:type="pct"/>
            <w:shd w:val="clear" w:color="auto" w:fill="auto"/>
            <w:noWrap/>
            <w:vAlign w:val="center"/>
            <w:hideMark/>
          </w:tcPr>
          <w:p w:rsidR="00D815F7" w:rsidRPr="00EF4F32" w:rsidRDefault="00D815F7"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15:31-15:45</w:t>
            </w:r>
          </w:p>
        </w:tc>
        <w:tc>
          <w:tcPr>
            <w:tcW w:w="2426" w:type="pct"/>
            <w:shd w:val="clear" w:color="auto" w:fill="auto"/>
            <w:noWrap/>
            <w:vAlign w:val="center"/>
          </w:tcPr>
          <w:p w:rsidR="00D815F7" w:rsidRPr="00EF4F32" w:rsidRDefault="00D815F7" w:rsidP="00EF4F32">
            <w:pPr>
              <w:jc w:val="left"/>
              <w:rPr>
                <w:rFonts w:ascii="Times New Roman" w:eastAsia="仿宋_GB2312" w:hAnsi="Times New Roman" w:cs="Times New Roman"/>
                <w:color w:val="000000" w:themeColor="text1"/>
                <w:sz w:val="24"/>
                <w:szCs w:val="24"/>
              </w:rPr>
            </w:pPr>
            <w:r w:rsidRPr="00EF4F32">
              <w:rPr>
                <w:rFonts w:ascii="Times New Roman" w:eastAsia="仿宋_GB2312" w:hAnsi="Times New Roman" w:cs="Times New Roman"/>
                <w:color w:val="000000" w:themeColor="text1"/>
              </w:rPr>
              <w:t>砂姜黑土全谱孔隙识别与调控</w:t>
            </w:r>
          </w:p>
        </w:tc>
        <w:tc>
          <w:tcPr>
            <w:tcW w:w="491" w:type="pct"/>
            <w:shd w:val="clear" w:color="auto" w:fill="auto"/>
            <w:noWrap/>
            <w:vAlign w:val="center"/>
          </w:tcPr>
          <w:p w:rsidR="00D815F7" w:rsidRPr="00EF4F32" w:rsidRDefault="00D815F7" w:rsidP="00EF4F32">
            <w:pPr>
              <w:jc w:val="left"/>
              <w:rPr>
                <w:rFonts w:ascii="Times New Roman" w:eastAsia="仿宋_GB2312" w:hAnsi="Times New Roman" w:cs="Times New Roman"/>
                <w:color w:val="000000" w:themeColor="text1"/>
                <w:sz w:val="24"/>
                <w:szCs w:val="24"/>
              </w:rPr>
            </w:pPr>
            <w:r w:rsidRPr="00EF4F32">
              <w:rPr>
                <w:rFonts w:ascii="Times New Roman" w:eastAsia="仿宋_GB2312" w:hAnsi="Times New Roman" w:cs="Times New Roman"/>
                <w:color w:val="000000" w:themeColor="text1"/>
              </w:rPr>
              <w:t>蔡太义</w:t>
            </w:r>
          </w:p>
        </w:tc>
        <w:tc>
          <w:tcPr>
            <w:tcW w:w="895" w:type="pct"/>
            <w:shd w:val="clear" w:color="auto" w:fill="auto"/>
            <w:noWrap/>
            <w:vAlign w:val="center"/>
          </w:tcPr>
          <w:p w:rsidR="00D815F7" w:rsidRPr="00EF4F32" w:rsidRDefault="00D815F7" w:rsidP="00EF4F32">
            <w:pPr>
              <w:jc w:val="left"/>
              <w:rPr>
                <w:rFonts w:ascii="Times New Roman" w:eastAsia="仿宋_GB2312" w:hAnsi="Times New Roman" w:cs="Times New Roman"/>
                <w:color w:val="000000" w:themeColor="text1"/>
                <w:sz w:val="24"/>
                <w:szCs w:val="24"/>
              </w:rPr>
            </w:pPr>
            <w:r w:rsidRPr="00EF4F32">
              <w:rPr>
                <w:rFonts w:ascii="Times New Roman" w:eastAsia="仿宋_GB2312" w:hAnsi="Times New Roman" w:cs="Times New Roman"/>
                <w:color w:val="000000" w:themeColor="text1"/>
              </w:rPr>
              <w:t>河南理工大学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8</w:t>
            </w:r>
          </w:p>
        </w:tc>
        <w:tc>
          <w:tcPr>
            <w:tcW w:w="745"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15:46-16:00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土地利用碳排放安全评价及预测研究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以陕西省为例</w:t>
            </w:r>
          </w:p>
        </w:tc>
        <w:tc>
          <w:tcPr>
            <w:tcW w:w="491" w:type="pct"/>
            <w:shd w:val="clear" w:color="auto" w:fill="auto"/>
            <w:noWrap/>
            <w:vAlign w:val="center"/>
            <w:hideMark/>
          </w:tcPr>
          <w:p w:rsidR="007D1E56" w:rsidRPr="00EF4F32" w:rsidRDefault="00273AC4"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赵连杰</w:t>
            </w:r>
          </w:p>
        </w:tc>
        <w:tc>
          <w:tcPr>
            <w:tcW w:w="895"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r w:rsidR="00D25002" w:rsidRPr="00EF4F32" w:rsidTr="00D25002">
        <w:trPr>
          <w:trHeight w:val="345"/>
          <w:jc w:val="center"/>
        </w:trPr>
        <w:tc>
          <w:tcPr>
            <w:tcW w:w="1188" w:type="pct"/>
            <w:gridSpan w:val="2"/>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16:00-16:20</w:t>
            </w:r>
          </w:p>
        </w:tc>
        <w:tc>
          <w:tcPr>
            <w:tcW w:w="2426"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中场休息</w:t>
            </w:r>
          </w:p>
        </w:tc>
        <w:tc>
          <w:tcPr>
            <w:tcW w:w="491"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p>
        </w:tc>
        <w:tc>
          <w:tcPr>
            <w:tcW w:w="895"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p>
        </w:tc>
      </w:tr>
      <w:tr w:rsidR="007D1E56" w:rsidRPr="00EF4F32" w:rsidTr="00EF4F32">
        <w:trPr>
          <w:trHeight w:val="345"/>
          <w:jc w:val="center"/>
        </w:trPr>
        <w:tc>
          <w:tcPr>
            <w:tcW w:w="5000" w:type="pct"/>
            <w:gridSpan w:val="5"/>
            <w:shd w:val="clear" w:color="auto" w:fill="auto"/>
            <w:noWrap/>
            <w:vAlign w:val="center"/>
            <w:hideMark/>
          </w:tcPr>
          <w:p w:rsidR="007D1E56" w:rsidRPr="00EF4F32" w:rsidRDefault="007D1E56" w:rsidP="00F37026">
            <w:pPr>
              <w:widowControl/>
              <w:spacing w:beforeLines="50" w:before="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下半场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主持人：方斌</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教授（南京师范大学）</w:t>
            </w:r>
          </w:p>
          <w:p w:rsidR="007D1E56" w:rsidRPr="00EF4F32" w:rsidRDefault="007D1E56" w:rsidP="00F37026">
            <w:pPr>
              <w:widowControl/>
              <w:spacing w:afterLines="50" w:after="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点评人：</w:t>
            </w:r>
            <w:proofErr w:type="gramStart"/>
            <w:r w:rsidRPr="00EF4F32">
              <w:rPr>
                <w:rFonts w:ascii="Times New Roman" w:eastAsia="仿宋_GB2312" w:hAnsi="Times New Roman" w:cs="Times New Roman"/>
                <w:b/>
                <w:bCs/>
                <w:color w:val="000000"/>
                <w:kern w:val="0"/>
                <w:szCs w:val="21"/>
              </w:rPr>
              <w:t>张裕凤</w:t>
            </w:r>
            <w:proofErr w:type="gramEnd"/>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教授（内蒙古师范大学）徐占军</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副教授（山西农业大学）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9</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16:20-16:35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农村土地利用对地域认知的影响研究</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彭建超</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10</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16:36-16:50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论典型</w:t>
            </w:r>
            <w:proofErr w:type="gramEnd"/>
            <w:r w:rsidRPr="00EF4F32">
              <w:rPr>
                <w:rFonts w:ascii="Times New Roman" w:eastAsia="仿宋_GB2312" w:hAnsi="Times New Roman" w:cs="Times New Roman"/>
                <w:color w:val="000000"/>
                <w:kern w:val="0"/>
                <w:szCs w:val="21"/>
              </w:rPr>
              <w:t>农地产权制度的功能对农业生态环境的影响</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张振环</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山东财经大学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11</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16:51-17:05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新型城镇化背景下湖北省城市建设用地多功能绩效评价与障碍诊断</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胡学东</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华南理工大学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12</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17:06-17:20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水土流失治理效益与生态农业发展水平的耦合协调性及空间差异研究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以陕甘宁三省</w:t>
            </w:r>
            <w:r w:rsidRPr="00EF4F32">
              <w:rPr>
                <w:rFonts w:ascii="Times New Roman" w:eastAsia="仿宋_GB2312" w:hAnsi="Times New Roman" w:cs="Times New Roman"/>
                <w:color w:val="000000"/>
                <w:kern w:val="0"/>
                <w:szCs w:val="21"/>
              </w:rPr>
              <w:t>16</w:t>
            </w:r>
            <w:r w:rsidRPr="00EF4F32">
              <w:rPr>
                <w:rFonts w:ascii="Times New Roman" w:eastAsia="仿宋_GB2312" w:hAnsi="Times New Roman" w:cs="Times New Roman"/>
                <w:color w:val="000000"/>
                <w:kern w:val="0"/>
                <w:szCs w:val="21"/>
              </w:rPr>
              <w:t>个地级市为例</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张慧利</w:t>
            </w:r>
            <w:proofErr w:type="gramEnd"/>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13</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17:21-17:35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长株潭绿</w:t>
            </w:r>
            <w:proofErr w:type="gramEnd"/>
            <w:r w:rsidRPr="00EF4F32">
              <w:rPr>
                <w:rFonts w:ascii="Times New Roman" w:eastAsia="仿宋_GB2312" w:hAnsi="Times New Roman" w:cs="Times New Roman"/>
                <w:color w:val="000000"/>
                <w:kern w:val="0"/>
                <w:szCs w:val="21"/>
              </w:rPr>
              <w:t>心区土地利用功能的空间分布及其变化特征</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李乐蓉</w:t>
            </w:r>
            <w:proofErr w:type="gramEnd"/>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湖南农业大学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17:36-17:50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中国省级层面碳排放影响因素研究及情景分析</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以山西省为例</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余明成</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山西农业大学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17:51-18:05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限制开发生态区农牧民对草地生态修复工程的满意</w:t>
            </w:r>
            <w:proofErr w:type="gramStart"/>
            <w:r w:rsidRPr="00EF4F32">
              <w:rPr>
                <w:rFonts w:ascii="Times New Roman" w:eastAsia="仿宋_GB2312" w:hAnsi="Times New Roman" w:cs="Times New Roman"/>
                <w:color w:val="000000"/>
                <w:kern w:val="0"/>
                <w:szCs w:val="21"/>
              </w:rPr>
              <w:t>度分析</w:t>
            </w:r>
            <w:proofErr w:type="gramEnd"/>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基于持续养殖和断续养殖农牧民的视角</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周升强</w:t>
            </w:r>
            <w:proofErr w:type="gramEnd"/>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bl>
    <w:p w:rsidR="00EF4F32" w:rsidRDefault="00EF4F32">
      <w:r>
        <w:br w:type="page"/>
      </w:r>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286"/>
        <w:gridCol w:w="4188"/>
        <w:gridCol w:w="848"/>
        <w:gridCol w:w="1545"/>
      </w:tblGrid>
      <w:tr w:rsidR="007D1E56" w:rsidRPr="00F37026" w:rsidTr="00DE3124">
        <w:trPr>
          <w:trHeight w:val="345"/>
          <w:jc w:val="center"/>
        </w:trPr>
        <w:tc>
          <w:tcPr>
            <w:tcW w:w="5000" w:type="pct"/>
            <w:gridSpan w:val="5"/>
            <w:tcBorders>
              <w:top w:val="nil"/>
              <w:left w:val="nil"/>
              <w:bottom w:val="single" w:sz="4" w:space="0" w:color="auto"/>
              <w:right w:val="nil"/>
            </w:tcBorders>
            <w:shd w:val="clear" w:color="auto" w:fill="auto"/>
            <w:noWrap/>
            <w:vAlign w:val="center"/>
            <w:hideMark/>
          </w:tcPr>
          <w:p w:rsidR="007D1E56" w:rsidRPr="00F37026" w:rsidRDefault="007D1E56" w:rsidP="00DE3124">
            <w:pPr>
              <w:widowControl/>
              <w:spacing w:beforeLines="50" w:before="156" w:afterLines="50" w:after="156"/>
              <w:jc w:val="center"/>
              <w:rPr>
                <w:rFonts w:ascii="Times New Roman" w:eastAsia="黑体" w:hAnsi="Times New Roman" w:cs="Times New Roman"/>
                <w:b/>
                <w:bCs/>
                <w:color w:val="000000"/>
                <w:kern w:val="0"/>
                <w:sz w:val="24"/>
                <w:szCs w:val="24"/>
              </w:rPr>
            </w:pPr>
            <w:r w:rsidRPr="00F37026">
              <w:rPr>
                <w:rFonts w:ascii="Times New Roman" w:eastAsia="黑体" w:hAnsi="Times New Roman" w:cs="Times New Roman"/>
                <w:b/>
                <w:bCs/>
                <w:color w:val="000000"/>
                <w:kern w:val="0"/>
                <w:sz w:val="24"/>
                <w:szCs w:val="24"/>
              </w:rPr>
              <w:lastRenderedPageBreak/>
              <w:t>第三分会场</w:t>
            </w:r>
            <w:r w:rsidRPr="00F37026">
              <w:rPr>
                <w:rFonts w:ascii="Times New Roman" w:eastAsia="黑体" w:hAnsi="Times New Roman" w:cs="Times New Roman"/>
                <w:b/>
                <w:bCs/>
                <w:color w:val="000000"/>
                <w:kern w:val="0"/>
                <w:sz w:val="24"/>
                <w:szCs w:val="24"/>
              </w:rPr>
              <w:t xml:space="preserve"> </w:t>
            </w:r>
            <w:r w:rsidRPr="00F37026">
              <w:rPr>
                <w:rFonts w:ascii="Times New Roman" w:eastAsia="黑体" w:hAnsi="Times New Roman" w:cs="Times New Roman"/>
                <w:b/>
                <w:bCs/>
                <w:color w:val="000000"/>
                <w:kern w:val="0"/>
                <w:sz w:val="24"/>
                <w:szCs w:val="24"/>
              </w:rPr>
              <w:t>土地利用工程与规划管理</w:t>
            </w:r>
            <w:r w:rsidRPr="00F37026">
              <w:rPr>
                <w:rFonts w:ascii="Times New Roman" w:eastAsia="黑体" w:hAnsi="Times New Roman" w:cs="Times New Roman"/>
                <w:b/>
                <w:bCs/>
                <w:color w:val="000000"/>
                <w:kern w:val="0"/>
                <w:sz w:val="24"/>
                <w:szCs w:val="24"/>
              </w:rPr>
              <w:t xml:space="preserve"> </w:t>
            </w:r>
            <w:r w:rsidRPr="00F37026">
              <w:rPr>
                <w:rFonts w:ascii="Times New Roman" w:eastAsia="黑体" w:hAnsi="Times New Roman" w:cs="Times New Roman"/>
                <w:b/>
                <w:bCs/>
                <w:color w:val="000000"/>
                <w:kern w:val="0"/>
                <w:sz w:val="24"/>
                <w:szCs w:val="24"/>
              </w:rPr>
              <w:t>（地点</w:t>
            </w:r>
            <w:r w:rsidRPr="00F37026">
              <w:rPr>
                <w:rFonts w:ascii="Times New Roman" w:eastAsia="黑体" w:hAnsi="Times New Roman" w:cs="Times New Roman"/>
                <w:b/>
                <w:bCs/>
                <w:color w:val="000000"/>
                <w:kern w:val="0"/>
                <w:sz w:val="24"/>
                <w:szCs w:val="24"/>
              </w:rPr>
              <w:t>C315</w:t>
            </w:r>
            <w:r w:rsidRPr="00F37026">
              <w:rPr>
                <w:rFonts w:ascii="Times New Roman" w:eastAsia="黑体" w:hAnsi="Times New Roman" w:cs="Times New Roman"/>
                <w:b/>
                <w:bCs/>
                <w:color w:val="000000"/>
                <w:kern w:val="0"/>
                <w:sz w:val="24"/>
                <w:szCs w:val="24"/>
              </w:rPr>
              <w:t>）</w:t>
            </w:r>
          </w:p>
        </w:tc>
      </w:tr>
      <w:tr w:rsidR="007D1E56" w:rsidRPr="00EF4F32" w:rsidTr="00DE3124">
        <w:trPr>
          <w:trHeight w:val="345"/>
          <w:jc w:val="center"/>
        </w:trPr>
        <w:tc>
          <w:tcPr>
            <w:tcW w:w="5000" w:type="pct"/>
            <w:gridSpan w:val="5"/>
            <w:tcBorders>
              <w:top w:val="single" w:sz="4" w:space="0" w:color="auto"/>
            </w:tcBorders>
            <w:shd w:val="clear" w:color="auto" w:fill="auto"/>
            <w:noWrap/>
            <w:vAlign w:val="center"/>
            <w:hideMark/>
          </w:tcPr>
          <w:p w:rsidR="00EF4F32" w:rsidRDefault="00EF4F32" w:rsidP="00EF4F32">
            <w:pPr>
              <w:widowControl/>
              <w:jc w:val="center"/>
              <w:rPr>
                <w:rFonts w:ascii="Times New Roman" w:eastAsia="仿宋_GB2312" w:hAnsi="Times New Roman" w:cs="Times New Roman"/>
                <w:b/>
                <w:bCs/>
                <w:color w:val="000000"/>
                <w:kern w:val="0"/>
                <w:szCs w:val="21"/>
              </w:rPr>
            </w:pPr>
          </w:p>
          <w:p w:rsidR="007D1E56" w:rsidRPr="00EF4F32" w:rsidRDefault="007D1E56"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上半场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主持人：周伟</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教授（中国地质大学（北京））</w:t>
            </w:r>
          </w:p>
          <w:p w:rsidR="007D1E56" w:rsidRDefault="007D1E56"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点评人：徐建春</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教授（浙江工商大学）</w:t>
            </w:r>
            <w:r w:rsidRPr="00EF4F32">
              <w:rPr>
                <w:rFonts w:ascii="Times New Roman" w:eastAsia="仿宋_GB2312" w:hAnsi="Times New Roman" w:cs="Times New Roman"/>
                <w:b/>
                <w:bCs/>
                <w:color w:val="000000"/>
                <w:kern w:val="0"/>
                <w:szCs w:val="21"/>
              </w:rPr>
              <w:t xml:space="preserve"> </w:t>
            </w:r>
            <w:proofErr w:type="gramStart"/>
            <w:r w:rsidRPr="00EF4F32">
              <w:rPr>
                <w:rFonts w:ascii="Times New Roman" w:eastAsia="仿宋_GB2312" w:hAnsi="Times New Roman" w:cs="Times New Roman"/>
                <w:b/>
                <w:bCs/>
                <w:color w:val="000000"/>
                <w:kern w:val="0"/>
                <w:szCs w:val="21"/>
              </w:rPr>
              <w:t>员学锋</w:t>
            </w:r>
            <w:proofErr w:type="gramEnd"/>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副教授（长安大学）</w:t>
            </w:r>
          </w:p>
          <w:p w:rsidR="00EF4F32" w:rsidRPr="00EF4F32" w:rsidRDefault="00EF4F32" w:rsidP="00EF4F32">
            <w:pPr>
              <w:widowControl/>
              <w:jc w:val="center"/>
              <w:rPr>
                <w:rFonts w:ascii="Times New Roman" w:eastAsia="仿宋_GB2312" w:hAnsi="Times New Roman" w:cs="Times New Roman"/>
                <w:b/>
                <w:bCs/>
                <w:color w:val="000000"/>
                <w:kern w:val="0"/>
                <w:szCs w:val="21"/>
              </w:rPr>
            </w:pP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14:00-14:15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土地工程学科发展研究</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胡振琪</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中国矿业大学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2</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14:16-14:30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生态文明视角下土地整治科技创新分析</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陈成</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国土资源部信息中心</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3</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14:31-14:45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基于生态风险空间差异的土地整治投入优先序</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程文仕</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甘肃农业大学</w:t>
            </w:r>
          </w:p>
        </w:tc>
      </w:tr>
      <w:tr w:rsidR="000738A5" w:rsidRPr="00EF4F32" w:rsidTr="00EF4F32">
        <w:trPr>
          <w:trHeight w:val="567"/>
          <w:jc w:val="center"/>
        </w:trPr>
        <w:tc>
          <w:tcPr>
            <w:tcW w:w="443" w:type="pct"/>
            <w:shd w:val="clear" w:color="auto" w:fill="auto"/>
            <w:noWrap/>
            <w:vAlign w:val="center"/>
            <w:hideMark/>
          </w:tcPr>
          <w:p w:rsidR="000738A5" w:rsidRPr="00EF4F32" w:rsidRDefault="000738A5"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4</w:t>
            </w:r>
          </w:p>
        </w:tc>
        <w:tc>
          <w:tcPr>
            <w:tcW w:w="745" w:type="pct"/>
            <w:shd w:val="clear" w:color="auto" w:fill="auto"/>
            <w:noWrap/>
            <w:vAlign w:val="center"/>
            <w:hideMark/>
          </w:tcPr>
          <w:p w:rsidR="000738A5" w:rsidRPr="00EF4F32" w:rsidRDefault="000738A5"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14:46-15:00</w:t>
            </w:r>
          </w:p>
        </w:tc>
        <w:tc>
          <w:tcPr>
            <w:tcW w:w="2426" w:type="pct"/>
            <w:shd w:val="clear" w:color="auto" w:fill="auto"/>
            <w:noWrap/>
            <w:vAlign w:val="center"/>
          </w:tcPr>
          <w:p w:rsidR="000738A5" w:rsidRPr="00EF4F32" w:rsidRDefault="000738A5"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基于数据融合的城市建成区提取研究</w:t>
            </w:r>
          </w:p>
        </w:tc>
        <w:tc>
          <w:tcPr>
            <w:tcW w:w="491" w:type="pct"/>
            <w:shd w:val="clear" w:color="auto" w:fill="auto"/>
            <w:noWrap/>
            <w:vAlign w:val="center"/>
          </w:tcPr>
          <w:p w:rsidR="000738A5" w:rsidRPr="00EF4F32" w:rsidRDefault="000738A5"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魏旭晨</w:t>
            </w:r>
            <w:proofErr w:type="gramEnd"/>
          </w:p>
        </w:tc>
        <w:tc>
          <w:tcPr>
            <w:tcW w:w="895" w:type="pct"/>
            <w:shd w:val="clear" w:color="auto" w:fill="auto"/>
            <w:noWrap/>
            <w:vAlign w:val="center"/>
          </w:tcPr>
          <w:p w:rsidR="000738A5" w:rsidRPr="00EF4F32" w:rsidRDefault="000738A5"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中国矿业大学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5</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15:00-15:15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基于生态文明的土地整治项目优选方法研究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以浙江省新昌县土地整治项目为例</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吴伟</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浙江财经大学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6</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15:16-15:30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农地整治权属调整中农户认知与行为的一致性研究</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王梅</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华中农业大学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7</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15:31-15:45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资源禀赋、心理感知对农村居民点整理农户补偿满意度的影响</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基于分布式认知理论的视角</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孙涛</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8</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15:46-16:00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内陆地区县域土地城镇</w:t>
            </w:r>
            <w:proofErr w:type="gramStart"/>
            <w:r w:rsidRPr="00EF4F32">
              <w:rPr>
                <w:rFonts w:ascii="Times New Roman" w:eastAsia="仿宋_GB2312" w:hAnsi="Times New Roman" w:cs="Times New Roman"/>
                <w:color w:val="000000"/>
                <w:kern w:val="0"/>
                <w:szCs w:val="21"/>
              </w:rPr>
              <w:t>化空间</w:t>
            </w:r>
            <w:proofErr w:type="gramEnd"/>
            <w:r w:rsidRPr="00EF4F32">
              <w:rPr>
                <w:rFonts w:ascii="Times New Roman" w:eastAsia="仿宋_GB2312" w:hAnsi="Times New Roman" w:cs="Times New Roman"/>
                <w:color w:val="000000"/>
                <w:kern w:val="0"/>
                <w:szCs w:val="21"/>
              </w:rPr>
              <w:t>差异及影响因素分析</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温家明</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江西财经大学</w:t>
            </w:r>
          </w:p>
        </w:tc>
      </w:tr>
      <w:tr w:rsidR="00D25002" w:rsidRPr="00EF4F32" w:rsidTr="00D25002">
        <w:trPr>
          <w:trHeight w:val="345"/>
          <w:jc w:val="center"/>
        </w:trPr>
        <w:tc>
          <w:tcPr>
            <w:tcW w:w="1188" w:type="pct"/>
            <w:gridSpan w:val="2"/>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16:00-16:20</w:t>
            </w:r>
          </w:p>
        </w:tc>
        <w:tc>
          <w:tcPr>
            <w:tcW w:w="2426"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中场休息</w:t>
            </w:r>
          </w:p>
        </w:tc>
        <w:tc>
          <w:tcPr>
            <w:tcW w:w="491"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p>
        </w:tc>
        <w:tc>
          <w:tcPr>
            <w:tcW w:w="895"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p>
        </w:tc>
      </w:tr>
      <w:tr w:rsidR="007D1E56" w:rsidRPr="00EF4F32" w:rsidTr="00EF4F32">
        <w:trPr>
          <w:trHeight w:val="345"/>
          <w:jc w:val="center"/>
        </w:trPr>
        <w:tc>
          <w:tcPr>
            <w:tcW w:w="5000" w:type="pct"/>
            <w:gridSpan w:val="5"/>
            <w:shd w:val="clear" w:color="auto" w:fill="auto"/>
            <w:noWrap/>
            <w:vAlign w:val="center"/>
            <w:hideMark/>
          </w:tcPr>
          <w:p w:rsidR="00EF4F32" w:rsidRDefault="00EF4F32" w:rsidP="00EF4F32">
            <w:pPr>
              <w:widowControl/>
              <w:jc w:val="center"/>
              <w:rPr>
                <w:rFonts w:ascii="Times New Roman" w:eastAsia="仿宋_GB2312" w:hAnsi="Times New Roman" w:cs="Times New Roman"/>
                <w:b/>
                <w:bCs/>
                <w:color w:val="000000"/>
                <w:kern w:val="0"/>
                <w:szCs w:val="21"/>
              </w:rPr>
            </w:pPr>
          </w:p>
          <w:p w:rsidR="007D1E56" w:rsidRPr="00EF4F32" w:rsidRDefault="007D1E56"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下半场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主持人：胡振琪</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教授（中国矿业大学（北京））</w:t>
            </w:r>
          </w:p>
          <w:p w:rsidR="007D1E56" w:rsidRDefault="007D1E56"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点评人：</w:t>
            </w:r>
            <w:proofErr w:type="gramStart"/>
            <w:r w:rsidRPr="00EF4F32">
              <w:rPr>
                <w:rFonts w:ascii="Times New Roman" w:eastAsia="仿宋_GB2312" w:hAnsi="Times New Roman" w:cs="Times New Roman"/>
                <w:b/>
                <w:bCs/>
                <w:color w:val="000000"/>
                <w:kern w:val="0"/>
                <w:szCs w:val="21"/>
              </w:rPr>
              <w:t>徐保根</w:t>
            </w:r>
            <w:proofErr w:type="gramEnd"/>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教授（浙江财经大学）</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程文仕</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副教授（甘肃农业大学）</w:t>
            </w:r>
          </w:p>
          <w:p w:rsidR="00EF4F32" w:rsidRPr="00EF4F32" w:rsidRDefault="00EF4F32" w:rsidP="00EF4F32">
            <w:pPr>
              <w:widowControl/>
              <w:jc w:val="center"/>
              <w:rPr>
                <w:rFonts w:ascii="Times New Roman" w:eastAsia="仿宋_GB2312" w:hAnsi="Times New Roman" w:cs="Times New Roman"/>
                <w:b/>
                <w:bCs/>
                <w:color w:val="000000"/>
                <w:kern w:val="0"/>
                <w:szCs w:val="21"/>
              </w:rPr>
            </w:pP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9</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16:20-16:35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多</w:t>
            </w:r>
            <w:proofErr w:type="gramStart"/>
            <w:r w:rsidRPr="00EF4F32">
              <w:rPr>
                <w:rFonts w:ascii="Times New Roman" w:eastAsia="仿宋_GB2312" w:hAnsi="Times New Roman" w:cs="Times New Roman"/>
                <w:color w:val="000000"/>
                <w:kern w:val="0"/>
                <w:szCs w:val="21"/>
              </w:rPr>
              <w:t>规</w:t>
            </w:r>
            <w:proofErr w:type="gramEnd"/>
            <w:r w:rsidRPr="00EF4F32">
              <w:rPr>
                <w:rFonts w:ascii="Times New Roman" w:eastAsia="仿宋_GB2312" w:hAnsi="Times New Roman" w:cs="Times New Roman"/>
                <w:color w:val="000000"/>
                <w:kern w:val="0"/>
                <w:szCs w:val="21"/>
              </w:rPr>
              <w:t>合一：经验分析、内在冲突与秩序重构</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以浙江省试点市县为例</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徐建春</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浙江工商大学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10</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16:36-16:50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存量土地利用规划探讨</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张金亭</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武汉大学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11</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16:51-17:05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差别化土地管理理论解释与政策体系建设</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张俊峰</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中南</w:t>
            </w:r>
            <w:proofErr w:type="gramStart"/>
            <w:r w:rsidRPr="00EF4F32">
              <w:rPr>
                <w:rFonts w:ascii="Times New Roman" w:eastAsia="仿宋_GB2312" w:hAnsi="Times New Roman" w:cs="Times New Roman"/>
                <w:color w:val="000000"/>
                <w:kern w:val="0"/>
                <w:szCs w:val="21"/>
              </w:rPr>
              <w:t>财经政法</w:t>
            </w:r>
            <w:proofErr w:type="gramEnd"/>
            <w:r w:rsidRPr="00EF4F32">
              <w:rPr>
                <w:rFonts w:ascii="Times New Roman" w:eastAsia="仿宋_GB2312" w:hAnsi="Times New Roman" w:cs="Times New Roman"/>
                <w:color w:val="000000"/>
                <w:kern w:val="0"/>
                <w:szCs w:val="21"/>
              </w:rPr>
              <w:t>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12</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17:06-17:20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我国建设用地配置中政府失灵的理论解析及其改良框架设计</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王博</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13</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17:21-17:35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耦合社会经济发展与资源禀赋的中国建设用地增量指标区域配置研究</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孔伟</w:t>
            </w:r>
            <w:proofErr w:type="gramEnd"/>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淮阴师范学院</w:t>
            </w:r>
          </w:p>
        </w:tc>
      </w:tr>
      <w:tr w:rsidR="007D1E56" w:rsidRPr="00EF4F32" w:rsidTr="00EF4F32">
        <w:trPr>
          <w:trHeight w:val="56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17:36-17:50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财政竞争、引资竞争与土地约束性指标管</w:t>
            </w:r>
            <w:proofErr w:type="gramStart"/>
            <w:r w:rsidRPr="00EF4F32">
              <w:rPr>
                <w:rFonts w:ascii="Times New Roman" w:eastAsia="仿宋_GB2312" w:hAnsi="Times New Roman" w:cs="Times New Roman"/>
                <w:color w:val="000000"/>
                <w:kern w:val="0"/>
                <w:szCs w:val="21"/>
              </w:rPr>
              <w:t>控政策</w:t>
            </w:r>
            <w:proofErr w:type="gramEnd"/>
            <w:r w:rsidRPr="00EF4F32">
              <w:rPr>
                <w:rFonts w:ascii="Times New Roman" w:eastAsia="仿宋_GB2312" w:hAnsi="Times New Roman" w:cs="Times New Roman"/>
                <w:color w:val="000000"/>
                <w:kern w:val="0"/>
                <w:szCs w:val="21"/>
              </w:rPr>
              <w:t>执行偏差</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张绍阳</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0738A5" w:rsidRPr="00EF4F32" w:rsidTr="00EF4F32">
        <w:trPr>
          <w:trHeight w:val="567"/>
          <w:jc w:val="center"/>
        </w:trPr>
        <w:tc>
          <w:tcPr>
            <w:tcW w:w="443" w:type="pct"/>
            <w:shd w:val="clear" w:color="auto" w:fill="auto"/>
            <w:noWrap/>
            <w:vAlign w:val="center"/>
          </w:tcPr>
          <w:p w:rsidR="000738A5" w:rsidRPr="00EF4F32" w:rsidRDefault="000738A5"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w:t>
            </w:r>
          </w:p>
        </w:tc>
        <w:tc>
          <w:tcPr>
            <w:tcW w:w="745" w:type="pct"/>
            <w:shd w:val="clear" w:color="auto" w:fill="auto"/>
            <w:noWrap/>
            <w:vAlign w:val="center"/>
          </w:tcPr>
          <w:p w:rsidR="000738A5" w:rsidRPr="00EF4F32" w:rsidRDefault="000738A5"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17:51-18:05</w:t>
            </w:r>
          </w:p>
        </w:tc>
        <w:tc>
          <w:tcPr>
            <w:tcW w:w="2426" w:type="pct"/>
            <w:shd w:val="clear" w:color="auto" w:fill="auto"/>
            <w:noWrap/>
            <w:vAlign w:val="center"/>
          </w:tcPr>
          <w:p w:rsidR="000738A5" w:rsidRPr="00EF4F32" w:rsidRDefault="000738A5"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农民主导型</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小块并大块</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土地整治模式及其效应</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以广西龙州县</w:t>
            </w:r>
            <w:proofErr w:type="gramStart"/>
            <w:r w:rsidRPr="00EF4F32">
              <w:rPr>
                <w:rFonts w:ascii="Times New Roman" w:eastAsia="仿宋_GB2312" w:hAnsi="Times New Roman" w:cs="Times New Roman"/>
                <w:color w:val="000000"/>
                <w:kern w:val="0"/>
                <w:szCs w:val="21"/>
              </w:rPr>
              <w:t>弄农屯</w:t>
            </w:r>
            <w:proofErr w:type="gramEnd"/>
            <w:r w:rsidRPr="00EF4F32">
              <w:rPr>
                <w:rFonts w:ascii="Times New Roman" w:eastAsia="仿宋_GB2312" w:hAnsi="Times New Roman" w:cs="Times New Roman"/>
                <w:color w:val="000000"/>
                <w:kern w:val="0"/>
                <w:szCs w:val="21"/>
              </w:rPr>
              <w:t>为例</w:t>
            </w:r>
          </w:p>
        </w:tc>
        <w:tc>
          <w:tcPr>
            <w:tcW w:w="491" w:type="pct"/>
            <w:shd w:val="clear" w:color="auto" w:fill="auto"/>
            <w:noWrap/>
            <w:vAlign w:val="center"/>
          </w:tcPr>
          <w:p w:rsidR="000738A5" w:rsidRPr="00EF4F32" w:rsidRDefault="000738A5"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张蚌</w:t>
            </w:r>
            <w:proofErr w:type="gramStart"/>
            <w:r w:rsidRPr="00EF4F32">
              <w:rPr>
                <w:rFonts w:ascii="Times New Roman" w:eastAsia="仿宋_GB2312" w:hAnsi="Times New Roman" w:cs="Times New Roman"/>
                <w:color w:val="000000"/>
                <w:kern w:val="0"/>
                <w:szCs w:val="21"/>
              </w:rPr>
              <w:t>蚌</w:t>
            </w:r>
            <w:proofErr w:type="gramEnd"/>
          </w:p>
        </w:tc>
        <w:tc>
          <w:tcPr>
            <w:tcW w:w="895" w:type="pct"/>
            <w:shd w:val="clear" w:color="auto" w:fill="auto"/>
            <w:noWrap/>
            <w:vAlign w:val="center"/>
          </w:tcPr>
          <w:p w:rsidR="000738A5" w:rsidRPr="00EF4F32" w:rsidRDefault="000738A5"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bl>
    <w:p w:rsidR="00EF4F32" w:rsidRDefault="00EF4F32">
      <w:r>
        <w:br w:type="page"/>
      </w:r>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286"/>
        <w:gridCol w:w="4188"/>
        <w:gridCol w:w="848"/>
        <w:gridCol w:w="1545"/>
      </w:tblGrid>
      <w:tr w:rsidR="007D1E56" w:rsidRPr="00F37026" w:rsidTr="00DE3124">
        <w:trPr>
          <w:trHeight w:val="345"/>
          <w:jc w:val="center"/>
        </w:trPr>
        <w:tc>
          <w:tcPr>
            <w:tcW w:w="5000" w:type="pct"/>
            <w:gridSpan w:val="5"/>
            <w:tcBorders>
              <w:top w:val="nil"/>
              <w:left w:val="nil"/>
              <w:bottom w:val="single" w:sz="4" w:space="0" w:color="auto"/>
              <w:right w:val="nil"/>
            </w:tcBorders>
            <w:shd w:val="clear" w:color="auto" w:fill="auto"/>
            <w:noWrap/>
            <w:vAlign w:val="center"/>
            <w:hideMark/>
          </w:tcPr>
          <w:p w:rsidR="007D1E56" w:rsidRPr="00F37026" w:rsidRDefault="007D1E56" w:rsidP="00DE3124">
            <w:pPr>
              <w:widowControl/>
              <w:spacing w:beforeLines="50" w:before="156" w:afterLines="50" w:after="156"/>
              <w:jc w:val="center"/>
              <w:rPr>
                <w:rFonts w:ascii="Times New Roman" w:eastAsia="黑体" w:hAnsi="Times New Roman" w:cs="Times New Roman"/>
                <w:b/>
                <w:bCs/>
                <w:color w:val="000000"/>
                <w:kern w:val="0"/>
                <w:sz w:val="24"/>
                <w:szCs w:val="24"/>
              </w:rPr>
            </w:pPr>
            <w:r w:rsidRPr="00F37026">
              <w:rPr>
                <w:rFonts w:ascii="Times New Roman" w:eastAsia="黑体" w:hAnsi="Times New Roman" w:cs="Times New Roman"/>
                <w:b/>
                <w:bCs/>
                <w:color w:val="000000"/>
                <w:kern w:val="0"/>
                <w:sz w:val="24"/>
                <w:szCs w:val="24"/>
              </w:rPr>
              <w:lastRenderedPageBreak/>
              <w:t>第四分会场</w:t>
            </w:r>
            <w:r w:rsidRPr="00F37026">
              <w:rPr>
                <w:rFonts w:ascii="Times New Roman" w:eastAsia="黑体" w:hAnsi="Times New Roman" w:cs="Times New Roman"/>
                <w:b/>
                <w:bCs/>
                <w:color w:val="000000"/>
                <w:kern w:val="0"/>
                <w:sz w:val="24"/>
                <w:szCs w:val="24"/>
              </w:rPr>
              <w:t xml:space="preserve"> “</w:t>
            </w:r>
            <w:r w:rsidRPr="00F37026">
              <w:rPr>
                <w:rFonts w:ascii="Times New Roman" w:eastAsia="黑体" w:hAnsi="Times New Roman" w:cs="Times New Roman"/>
                <w:b/>
                <w:bCs/>
                <w:color w:val="000000"/>
                <w:kern w:val="0"/>
                <w:sz w:val="24"/>
                <w:szCs w:val="24"/>
              </w:rPr>
              <w:t>三块地改革</w:t>
            </w:r>
            <w:r w:rsidRPr="00F37026">
              <w:rPr>
                <w:rFonts w:ascii="Times New Roman" w:eastAsia="黑体" w:hAnsi="Times New Roman" w:cs="Times New Roman"/>
                <w:b/>
                <w:bCs/>
                <w:color w:val="000000"/>
                <w:kern w:val="0"/>
                <w:sz w:val="24"/>
                <w:szCs w:val="24"/>
              </w:rPr>
              <w:t>”</w:t>
            </w:r>
            <w:r w:rsidRPr="00F37026">
              <w:rPr>
                <w:rFonts w:ascii="Times New Roman" w:eastAsia="黑体" w:hAnsi="Times New Roman" w:cs="Times New Roman"/>
                <w:b/>
                <w:bCs/>
                <w:color w:val="000000"/>
                <w:kern w:val="0"/>
                <w:sz w:val="24"/>
                <w:szCs w:val="24"/>
              </w:rPr>
              <w:t>与农地产权制度创新</w:t>
            </w:r>
            <w:r w:rsidR="005672C1" w:rsidRPr="00F37026">
              <w:rPr>
                <w:rFonts w:ascii="Times New Roman" w:eastAsia="黑体" w:hAnsi="Times New Roman" w:cs="Times New Roman"/>
                <w:b/>
                <w:bCs/>
                <w:color w:val="000000"/>
                <w:kern w:val="0"/>
                <w:sz w:val="24"/>
                <w:szCs w:val="24"/>
              </w:rPr>
              <w:t xml:space="preserve"> </w:t>
            </w:r>
            <w:r w:rsidR="005672C1" w:rsidRPr="00F37026">
              <w:rPr>
                <w:rFonts w:ascii="Times New Roman" w:eastAsia="黑体" w:hAnsi="Times New Roman" w:cs="Times New Roman"/>
                <w:b/>
                <w:bCs/>
                <w:color w:val="000000"/>
                <w:kern w:val="0"/>
                <w:sz w:val="24"/>
                <w:szCs w:val="24"/>
              </w:rPr>
              <w:t>（地点</w:t>
            </w:r>
            <w:r w:rsidR="005672C1" w:rsidRPr="00F37026">
              <w:rPr>
                <w:rFonts w:ascii="Times New Roman" w:eastAsia="黑体" w:hAnsi="Times New Roman" w:cs="Times New Roman"/>
                <w:b/>
                <w:bCs/>
                <w:color w:val="000000"/>
                <w:kern w:val="0"/>
                <w:sz w:val="24"/>
                <w:szCs w:val="24"/>
              </w:rPr>
              <w:t>C401</w:t>
            </w:r>
            <w:r w:rsidR="005672C1" w:rsidRPr="00F37026">
              <w:rPr>
                <w:rFonts w:ascii="Times New Roman" w:eastAsia="黑体" w:hAnsi="Times New Roman" w:cs="Times New Roman"/>
                <w:b/>
                <w:bCs/>
                <w:color w:val="000000"/>
                <w:kern w:val="0"/>
                <w:sz w:val="24"/>
                <w:szCs w:val="24"/>
              </w:rPr>
              <w:t>）</w:t>
            </w:r>
          </w:p>
        </w:tc>
      </w:tr>
      <w:tr w:rsidR="007D1E56" w:rsidRPr="00EF4F32" w:rsidTr="00DE3124">
        <w:trPr>
          <w:trHeight w:val="345"/>
          <w:jc w:val="center"/>
        </w:trPr>
        <w:tc>
          <w:tcPr>
            <w:tcW w:w="5000" w:type="pct"/>
            <w:gridSpan w:val="5"/>
            <w:tcBorders>
              <w:top w:val="single" w:sz="4" w:space="0" w:color="auto"/>
            </w:tcBorders>
            <w:shd w:val="clear" w:color="auto" w:fill="auto"/>
            <w:noWrap/>
            <w:vAlign w:val="center"/>
            <w:hideMark/>
          </w:tcPr>
          <w:p w:rsidR="007D1E56" w:rsidRPr="00EF4F32" w:rsidRDefault="007D1E56" w:rsidP="00F37026">
            <w:pPr>
              <w:widowControl/>
              <w:spacing w:beforeLines="50" w:before="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上半场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主持人：冯淑怡</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教授（南京农业大学）</w:t>
            </w:r>
          </w:p>
          <w:p w:rsidR="007D1E56" w:rsidRPr="00EF4F32" w:rsidRDefault="007D1E56" w:rsidP="00F37026">
            <w:pPr>
              <w:widowControl/>
              <w:spacing w:afterLines="50" w:after="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点评人：韩立达</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教授（四川大学）</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欧胜彬</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教授（广西财经学院）</w:t>
            </w:r>
          </w:p>
        </w:tc>
      </w:tr>
      <w:tr w:rsidR="007D1E56" w:rsidRPr="00EF4F32" w:rsidTr="00F37026">
        <w:trPr>
          <w:trHeight w:val="454"/>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14:00-14:15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农地</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三权分置</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政策若干问题之法律逻辑考问与理论反思</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兼论农地流转之路径选择</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丁关良</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浙江大学</w:t>
            </w:r>
          </w:p>
        </w:tc>
      </w:tr>
      <w:tr w:rsidR="007D1E56" w:rsidRPr="00EF4F32" w:rsidTr="00F37026">
        <w:trPr>
          <w:trHeight w:val="454"/>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2</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14:16-14:30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通货膨胀、城乡居民收入与征地补偿标准的动态调整机制：基于浙江嘉兴的实证研究</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鲍海君</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浙江财经大学</w:t>
            </w:r>
          </w:p>
        </w:tc>
      </w:tr>
      <w:tr w:rsidR="007D1E56" w:rsidRPr="00EF4F32" w:rsidTr="00F37026">
        <w:trPr>
          <w:trHeight w:val="454"/>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3</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14:31-14:45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三权分置</w:t>
            </w:r>
            <w:proofErr w:type="gramStart"/>
            <w:r w:rsidRPr="00EF4F32">
              <w:rPr>
                <w:rFonts w:ascii="Times New Roman" w:eastAsia="仿宋_GB2312" w:hAnsi="Times New Roman" w:cs="Times New Roman"/>
                <w:color w:val="000000"/>
                <w:kern w:val="0"/>
                <w:szCs w:val="21"/>
              </w:rPr>
              <w:t>”</w:t>
            </w:r>
            <w:proofErr w:type="gramEnd"/>
            <w:r w:rsidRPr="00EF4F32">
              <w:rPr>
                <w:rFonts w:ascii="Times New Roman" w:eastAsia="仿宋_GB2312" w:hAnsi="Times New Roman" w:cs="Times New Roman"/>
                <w:color w:val="000000"/>
                <w:kern w:val="0"/>
                <w:szCs w:val="21"/>
              </w:rPr>
              <w:t>下的农村土地权利结构研究</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肖鹏</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中国农业大学</w:t>
            </w:r>
          </w:p>
        </w:tc>
      </w:tr>
      <w:tr w:rsidR="007D1E56" w:rsidRPr="00EF4F32" w:rsidTr="00F37026">
        <w:trPr>
          <w:trHeight w:val="454"/>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4</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14:46-15:00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集体经营性建设用地入市土地增值收益调节金制度探微</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基于德清、郫县、海城、南海试点分析</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林超</w:t>
            </w:r>
            <w:proofErr w:type="gramEnd"/>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山西财经大学</w:t>
            </w:r>
          </w:p>
        </w:tc>
      </w:tr>
      <w:tr w:rsidR="007D1E56" w:rsidRPr="00EF4F32" w:rsidTr="00F37026">
        <w:trPr>
          <w:trHeight w:val="454"/>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5</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15:00-15:15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基于公平视角的征地补偿价格估算方法研究</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刘秋彤</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华中农业大学</w:t>
            </w:r>
          </w:p>
        </w:tc>
      </w:tr>
      <w:tr w:rsidR="007D1E56" w:rsidRPr="00EF4F32" w:rsidTr="00F37026">
        <w:trPr>
          <w:trHeight w:val="454"/>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6</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15:16-15:30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基于效果模式的定州市土地征收制度改革绩效评估</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单阿丽</w:t>
            </w:r>
            <w:proofErr w:type="gramEnd"/>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中国地质大学（北京）</w:t>
            </w:r>
          </w:p>
        </w:tc>
      </w:tr>
      <w:tr w:rsidR="007D1E56" w:rsidRPr="00EF4F32" w:rsidTr="00F37026">
        <w:trPr>
          <w:trHeight w:val="454"/>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7</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15:31-15:45</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基于机会成本的农村宅基地退出补偿标准研究</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付文凤</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7D1E56" w:rsidRPr="00EF4F32" w:rsidTr="00F37026">
        <w:trPr>
          <w:trHeight w:val="454"/>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8</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15:46-16:00</w:t>
            </w:r>
          </w:p>
        </w:tc>
        <w:tc>
          <w:tcPr>
            <w:tcW w:w="2426" w:type="pct"/>
            <w:shd w:val="clear" w:color="auto" w:fill="auto"/>
            <w:noWrap/>
            <w:vAlign w:val="center"/>
            <w:hideMark/>
          </w:tcPr>
          <w:p w:rsidR="007D1E56" w:rsidRPr="00EF4F32" w:rsidRDefault="007D1E56"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风险预期、生计分化对农户宅基地退出意愿的影响及其代际差异</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邝佛缘</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江西农业大学</w:t>
            </w:r>
          </w:p>
        </w:tc>
      </w:tr>
      <w:tr w:rsidR="00D25002" w:rsidRPr="00EF4F32" w:rsidTr="00D25002">
        <w:trPr>
          <w:trHeight w:val="345"/>
          <w:jc w:val="center"/>
        </w:trPr>
        <w:tc>
          <w:tcPr>
            <w:tcW w:w="1188" w:type="pct"/>
            <w:gridSpan w:val="2"/>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16:00-16:20</w:t>
            </w:r>
          </w:p>
        </w:tc>
        <w:tc>
          <w:tcPr>
            <w:tcW w:w="2426"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中场休息</w:t>
            </w:r>
          </w:p>
        </w:tc>
        <w:tc>
          <w:tcPr>
            <w:tcW w:w="491"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p>
        </w:tc>
        <w:tc>
          <w:tcPr>
            <w:tcW w:w="895"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p>
        </w:tc>
      </w:tr>
      <w:tr w:rsidR="007D1E56" w:rsidRPr="00EF4F32" w:rsidTr="00EF4F32">
        <w:trPr>
          <w:trHeight w:val="345"/>
          <w:jc w:val="center"/>
        </w:trPr>
        <w:tc>
          <w:tcPr>
            <w:tcW w:w="5000" w:type="pct"/>
            <w:gridSpan w:val="5"/>
            <w:shd w:val="clear" w:color="auto" w:fill="auto"/>
            <w:noWrap/>
            <w:vAlign w:val="center"/>
            <w:hideMark/>
          </w:tcPr>
          <w:p w:rsidR="007D1E56" w:rsidRPr="00EF4F32" w:rsidRDefault="007D1E56" w:rsidP="00F37026">
            <w:pPr>
              <w:widowControl/>
              <w:spacing w:beforeLines="50" w:before="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下半场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主持人：丁关良</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教授（浙江大学）</w:t>
            </w:r>
          </w:p>
          <w:p w:rsidR="007D1E56" w:rsidRPr="00EF4F32" w:rsidRDefault="007D1E56" w:rsidP="00F37026">
            <w:pPr>
              <w:widowControl/>
              <w:spacing w:afterLines="50" w:after="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点评人：鲍海君</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教授（浙江财经大学）</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吕晓</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教授（曲阜师范大学）</w:t>
            </w:r>
          </w:p>
        </w:tc>
      </w:tr>
      <w:tr w:rsidR="007D1E56" w:rsidRPr="00EF4F32" w:rsidTr="00F37026">
        <w:trPr>
          <w:trHeight w:val="39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9</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16:20-16:35</w:t>
            </w:r>
          </w:p>
        </w:tc>
        <w:tc>
          <w:tcPr>
            <w:tcW w:w="2426" w:type="pct"/>
            <w:shd w:val="clear" w:color="auto" w:fill="auto"/>
            <w:noWrap/>
            <w:vAlign w:val="center"/>
            <w:hideMark/>
          </w:tcPr>
          <w:p w:rsidR="007D1E56" w:rsidRPr="00EF4F32" w:rsidRDefault="007D1E56" w:rsidP="00F37026">
            <w:pPr>
              <w:widowControl/>
              <w:spacing w:line="280" w:lineRule="exact"/>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农地确权促进了劳动力转移吗</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w:t>
            </w:r>
            <w:r w:rsidRPr="00EF4F32">
              <w:rPr>
                <w:rFonts w:ascii="Times New Roman" w:eastAsia="仿宋_GB2312" w:hAnsi="Times New Roman" w:cs="Times New Roman"/>
                <w:color w:val="000000"/>
                <w:kern w:val="0"/>
                <w:szCs w:val="21"/>
              </w:rPr>
              <w:t>CLDS</w:t>
            </w:r>
            <w:r w:rsidRPr="00EF4F32">
              <w:rPr>
                <w:rFonts w:ascii="Times New Roman" w:eastAsia="仿宋_GB2312" w:hAnsi="Times New Roman" w:cs="Times New Roman"/>
                <w:color w:val="000000"/>
                <w:kern w:val="0"/>
                <w:szCs w:val="21"/>
              </w:rPr>
              <w:t>数据的实证检验</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张莉</w:t>
            </w:r>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中山大学</w:t>
            </w:r>
          </w:p>
        </w:tc>
      </w:tr>
      <w:tr w:rsidR="007D1E56" w:rsidRPr="00EF4F32" w:rsidTr="00F37026">
        <w:trPr>
          <w:trHeight w:val="39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10</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16:36-16:50</w:t>
            </w:r>
          </w:p>
        </w:tc>
        <w:tc>
          <w:tcPr>
            <w:tcW w:w="2426" w:type="pct"/>
            <w:shd w:val="clear" w:color="auto" w:fill="auto"/>
            <w:noWrap/>
            <w:vAlign w:val="center"/>
            <w:hideMark/>
          </w:tcPr>
          <w:p w:rsidR="007D1E56" w:rsidRPr="00EF4F32" w:rsidRDefault="007D1E56" w:rsidP="00F37026">
            <w:pPr>
              <w:widowControl/>
              <w:spacing w:line="280" w:lineRule="exact"/>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农村土地集体所有权有效实现形式研究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基于产权理论分析的框架</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王艳西</w:t>
            </w:r>
            <w:proofErr w:type="gramEnd"/>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四川大学</w:t>
            </w:r>
          </w:p>
        </w:tc>
      </w:tr>
      <w:tr w:rsidR="007D1E56" w:rsidRPr="00EF4F32" w:rsidTr="00F37026">
        <w:trPr>
          <w:trHeight w:val="397"/>
          <w:jc w:val="center"/>
        </w:trPr>
        <w:tc>
          <w:tcPr>
            <w:tcW w:w="443"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11</w:t>
            </w:r>
          </w:p>
        </w:tc>
        <w:tc>
          <w:tcPr>
            <w:tcW w:w="74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16:51-17:05</w:t>
            </w:r>
          </w:p>
        </w:tc>
        <w:tc>
          <w:tcPr>
            <w:tcW w:w="2426" w:type="pct"/>
            <w:shd w:val="clear" w:color="auto" w:fill="auto"/>
            <w:noWrap/>
            <w:vAlign w:val="center"/>
            <w:hideMark/>
          </w:tcPr>
          <w:p w:rsidR="007D1E56" w:rsidRPr="00EF4F32" w:rsidRDefault="007D1E56" w:rsidP="00F37026">
            <w:pPr>
              <w:widowControl/>
              <w:spacing w:line="280" w:lineRule="exact"/>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征收模式与集体经营建设用地入市模式土地增值收益对比研究</w:t>
            </w:r>
          </w:p>
        </w:tc>
        <w:tc>
          <w:tcPr>
            <w:tcW w:w="491"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谢保鹏</w:t>
            </w:r>
            <w:proofErr w:type="gramEnd"/>
          </w:p>
        </w:tc>
        <w:tc>
          <w:tcPr>
            <w:tcW w:w="895" w:type="pct"/>
            <w:shd w:val="clear" w:color="auto" w:fill="auto"/>
            <w:noWrap/>
            <w:vAlign w:val="center"/>
            <w:hideMark/>
          </w:tcPr>
          <w:p w:rsidR="007D1E56" w:rsidRPr="00EF4F32" w:rsidRDefault="007D1E56"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甘肃农业大学</w:t>
            </w:r>
          </w:p>
        </w:tc>
      </w:tr>
      <w:tr w:rsidR="006B1B8D" w:rsidRPr="00EF4F32" w:rsidTr="00F37026">
        <w:trPr>
          <w:trHeight w:val="397"/>
          <w:jc w:val="center"/>
        </w:trPr>
        <w:tc>
          <w:tcPr>
            <w:tcW w:w="443" w:type="pct"/>
            <w:shd w:val="clear" w:color="auto" w:fill="auto"/>
            <w:noWrap/>
            <w:vAlign w:val="center"/>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12</w:t>
            </w:r>
          </w:p>
        </w:tc>
        <w:tc>
          <w:tcPr>
            <w:tcW w:w="745" w:type="pct"/>
            <w:shd w:val="clear" w:color="auto" w:fill="auto"/>
            <w:noWrap/>
            <w:vAlign w:val="center"/>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17:06-17:20</w:t>
            </w:r>
          </w:p>
        </w:tc>
        <w:tc>
          <w:tcPr>
            <w:tcW w:w="2426" w:type="pct"/>
            <w:shd w:val="clear" w:color="auto" w:fill="auto"/>
            <w:noWrap/>
            <w:vAlign w:val="center"/>
          </w:tcPr>
          <w:p w:rsidR="006B1B8D" w:rsidRPr="00EF4F32" w:rsidRDefault="006B1B8D" w:rsidP="00F37026">
            <w:pPr>
              <w:widowControl/>
              <w:spacing w:line="280" w:lineRule="exact"/>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农户参与农村宅基地退出的行为与意愿</w:t>
            </w:r>
            <w:proofErr w:type="gramStart"/>
            <w:r w:rsidRPr="00EF4F32">
              <w:rPr>
                <w:rFonts w:ascii="Times New Roman" w:eastAsia="仿宋_GB2312" w:hAnsi="Times New Roman" w:cs="Times New Roman"/>
                <w:color w:val="000000"/>
                <w:kern w:val="0"/>
                <w:szCs w:val="21"/>
              </w:rPr>
              <w:t>悖离</w:t>
            </w:r>
            <w:proofErr w:type="gramEnd"/>
            <w:r w:rsidRPr="00EF4F32">
              <w:rPr>
                <w:rFonts w:ascii="Times New Roman" w:eastAsia="仿宋_GB2312" w:hAnsi="Times New Roman" w:cs="Times New Roman"/>
                <w:color w:val="000000"/>
                <w:kern w:val="0"/>
                <w:szCs w:val="21"/>
              </w:rPr>
              <w:t>研究</w:t>
            </w:r>
          </w:p>
        </w:tc>
        <w:tc>
          <w:tcPr>
            <w:tcW w:w="491" w:type="pct"/>
            <w:shd w:val="clear" w:color="auto" w:fill="auto"/>
            <w:noWrap/>
            <w:vAlign w:val="center"/>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王子坤</w:t>
            </w:r>
          </w:p>
        </w:tc>
        <w:tc>
          <w:tcPr>
            <w:tcW w:w="895" w:type="pct"/>
            <w:shd w:val="clear" w:color="auto" w:fill="auto"/>
            <w:noWrap/>
            <w:vAlign w:val="center"/>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6B1B8D" w:rsidRPr="00EF4F32" w:rsidTr="00F37026">
        <w:trPr>
          <w:trHeight w:val="397"/>
          <w:jc w:val="center"/>
        </w:trPr>
        <w:tc>
          <w:tcPr>
            <w:tcW w:w="443" w:type="pct"/>
            <w:shd w:val="clear" w:color="auto" w:fill="auto"/>
            <w:noWrap/>
            <w:vAlign w:val="center"/>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13</w:t>
            </w:r>
          </w:p>
        </w:tc>
        <w:tc>
          <w:tcPr>
            <w:tcW w:w="745" w:type="pct"/>
            <w:shd w:val="clear" w:color="auto" w:fill="auto"/>
            <w:noWrap/>
            <w:vAlign w:val="center"/>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17:21-17:35</w:t>
            </w:r>
          </w:p>
        </w:tc>
        <w:tc>
          <w:tcPr>
            <w:tcW w:w="2426" w:type="pct"/>
            <w:shd w:val="clear" w:color="auto" w:fill="auto"/>
            <w:noWrap/>
            <w:vAlign w:val="center"/>
            <w:hideMark/>
          </w:tcPr>
          <w:p w:rsidR="006B1B8D" w:rsidRPr="00EF4F32" w:rsidRDefault="006B1B8D" w:rsidP="00F37026">
            <w:pPr>
              <w:widowControl/>
              <w:spacing w:line="280" w:lineRule="exact"/>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家户惯行：农村土地所有制变迁中的社会底色</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张建国</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玉林师范学院</w:t>
            </w:r>
          </w:p>
        </w:tc>
      </w:tr>
      <w:tr w:rsidR="006B1B8D" w:rsidRPr="00EF4F32" w:rsidTr="00F37026">
        <w:trPr>
          <w:trHeight w:val="397"/>
          <w:jc w:val="center"/>
        </w:trPr>
        <w:tc>
          <w:tcPr>
            <w:tcW w:w="443" w:type="pct"/>
            <w:shd w:val="clear" w:color="auto" w:fill="auto"/>
            <w:noWrap/>
            <w:vAlign w:val="center"/>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w:t>
            </w:r>
          </w:p>
        </w:tc>
        <w:tc>
          <w:tcPr>
            <w:tcW w:w="745" w:type="pct"/>
            <w:shd w:val="clear" w:color="auto" w:fill="auto"/>
            <w:noWrap/>
            <w:vAlign w:val="center"/>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17:36-17:50</w:t>
            </w:r>
          </w:p>
        </w:tc>
        <w:tc>
          <w:tcPr>
            <w:tcW w:w="2426" w:type="pct"/>
            <w:shd w:val="clear" w:color="auto" w:fill="auto"/>
            <w:noWrap/>
            <w:vAlign w:val="center"/>
          </w:tcPr>
          <w:p w:rsidR="006B1B8D" w:rsidRPr="00EF4F32" w:rsidRDefault="006B1B8D" w:rsidP="00F37026">
            <w:pPr>
              <w:widowControl/>
              <w:spacing w:line="280" w:lineRule="exact"/>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政府</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农民讨价还价博弈与征地交易成本</w:t>
            </w:r>
          </w:p>
          <w:p w:rsidR="006B1B8D" w:rsidRPr="00EF4F32" w:rsidRDefault="006B1B8D" w:rsidP="00F37026">
            <w:pPr>
              <w:widowControl/>
              <w:spacing w:line="280" w:lineRule="exact"/>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基于社会实验的分析</w:t>
            </w:r>
          </w:p>
        </w:tc>
        <w:tc>
          <w:tcPr>
            <w:tcW w:w="491" w:type="pct"/>
            <w:shd w:val="clear" w:color="auto" w:fill="auto"/>
            <w:noWrap/>
            <w:vAlign w:val="center"/>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张倩倩</w:t>
            </w:r>
          </w:p>
        </w:tc>
        <w:tc>
          <w:tcPr>
            <w:tcW w:w="895" w:type="pct"/>
            <w:shd w:val="clear" w:color="auto" w:fill="auto"/>
            <w:noWrap/>
            <w:vAlign w:val="center"/>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6B1B8D" w:rsidRPr="00EF4F32" w:rsidTr="00F37026">
        <w:trPr>
          <w:trHeight w:val="397"/>
          <w:jc w:val="center"/>
        </w:trPr>
        <w:tc>
          <w:tcPr>
            <w:tcW w:w="443" w:type="pct"/>
            <w:shd w:val="clear" w:color="auto" w:fill="auto"/>
            <w:noWrap/>
            <w:vAlign w:val="center"/>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w:t>
            </w:r>
          </w:p>
        </w:tc>
        <w:tc>
          <w:tcPr>
            <w:tcW w:w="745" w:type="pct"/>
            <w:shd w:val="clear" w:color="auto" w:fill="auto"/>
            <w:noWrap/>
            <w:vAlign w:val="center"/>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17:51-18:05</w:t>
            </w:r>
          </w:p>
        </w:tc>
        <w:tc>
          <w:tcPr>
            <w:tcW w:w="2426" w:type="pct"/>
            <w:shd w:val="clear" w:color="auto" w:fill="auto"/>
            <w:noWrap/>
            <w:vAlign w:val="center"/>
            <w:hideMark/>
          </w:tcPr>
          <w:p w:rsidR="006B1B8D" w:rsidRPr="00EF4F32" w:rsidRDefault="006B1B8D" w:rsidP="00F37026">
            <w:pPr>
              <w:widowControl/>
              <w:spacing w:line="280" w:lineRule="exact"/>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农户承包经营权退出意愿及影响因素研究</w:t>
            </w:r>
          </w:p>
          <w:p w:rsidR="006B1B8D" w:rsidRPr="00EF4F32" w:rsidRDefault="006B1B8D" w:rsidP="00F37026">
            <w:pPr>
              <w:widowControl/>
              <w:spacing w:line="280" w:lineRule="exact"/>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基于景德镇、九江两市的调查</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陈荣清</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东华理工大学</w:t>
            </w:r>
          </w:p>
        </w:tc>
      </w:tr>
      <w:tr w:rsidR="006B1B8D" w:rsidRPr="00EF4F32" w:rsidTr="00F37026">
        <w:trPr>
          <w:trHeight w:val="397"/>
          <w:jc w:val="center"/>
        </w:trPr>
        <w:tc>
          <w:tcPr>
            <w:tcW w:w="443" w:type="pct"/>
            <w:shd w:val="clear" w:color="auto" w:fill="auto"/>
            <w:noWrap/>
            <w:vAlign w:val="center"/>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w:t>
            </w:r>
          </w:p>
        </w:tc>
        <w:tc>
          <w:tcPr>
            <w:tcW w:w="745" w:type="pct"/>
            <w:shd w:val="clear" w:color="auto" w:fill="auto"/>
            <w:noWrap/>
            <w:vAlign w:val="center"/>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17:06-18:20</w:t>
            </w:r>
          </w:p>
        </w:tc>
        <w:tc>
          <w:tcPr>
            <w:tcW w:w="2426" w:type="pct"/>
            <w:shd w:val="clear" w:color="auto" w:fill="auto"/>
            <w:noWrap/>
            <w:vAlign w:val="center"/>
          </w:tcPr>
          <w:p w:rsidR="006B1B8D" w:rsidRPr="00EF4F32" w:rsidRDefault="006B1B8D" w:rsidP="00F37026">
            <w:pPr>
              <w:spacing w:line="280" w:lineRule="exact"/>
              <w:jc w:val="left"/>
              <w:rPr>
                <w:rFonts w:ascii="Times New Roman" w:eastAsia="仿宋_GB2312" w:hAnsi="Times New Roman" w:cs="Times New Roman"/>
                <w:color w:val="000000" w:themeColor="text1"/>
                <w:sz w:val="24"/>
                <w:szCs w:val="24"/>
              </w:rPr>
            </w:pPr>
            <w:r w:rsidRPr="00EF4F32">
              <w:rPr>
                <w:rFonts w:ascii="Times New Roman" w:eastAsia="仿宋_GB2312" w:hAnsi="Times New Roman" w:cs="Times New Roman"/>
                <w:color w:val="000000" w:themeColor="text1"/>
              </w:rPr>
              <w:t>基于有限理性学说与</w:t>
            </w:r>
            <w:r w:rsidRPr="00EF4F32">
              <w:rPr>
                <w:rFonts w:ascii="Times New Roman" w:eastAsia="仿宋_GB2312" w:hAnsi="Times New Roman" w:cs="Times New Roman"/>
                <w:color w:val="000000" w:themeColor="text1"/>
              </w:rPr>
              <w:t>Logistic</w:t>
            </w:r>
            <w:r w:rsidRPr="00EF4F32">
              <w:rPr>
                <w:rFonts w:ascii="Times New Roman" w:eastAsia="仿宋_GB2312" w:hAnsi="Times New Roman" w:cs="Times New Roman"/>
                <w:color w:val="000000" w:themeColor="text1"/>
              </w:rPr>
              <w:t>模型的农户宅基地退出意愿影响因素分析</w:t>
            </w:r>
            <w:r w:rsidRPr="00EF4F32">
              <w:rPr>
                <w:rFonts w:ascii="Times New Roman" w:eastAsia="仿宋_GB2312" w:hAnsi="Times New Roman" w:cs="Times New Roman"/>
                <w:color w:val="000000" w:themeColor="text1"/>
              </w:rPr>
              <w:t>——</w:t>
            </w:r>
            <w:r w:rsidRPr="00EF4F32">
              <w:rPr>
                <w:rFonts w:ascii="Times New Roman" w:eastAsia="仿宋_GB2312" w:hAnsi="Times New Roman" w:cs="Times New Roman"/>
                <w:color w:val="000000" w:themeColor="text1"/>
              </w:rPr>
              <w:t>以江苏省武进区</w:t>
            </w:r>
            <w:r w:rsidRPr="00EF4F32">
              <w:rPr>
                <w:rFonts w:ascii="Times New Roman" w:eastAsia="仿宋_GB2312" w:hAnsi="Times New Roman" w:cs="Times New Roman"/>
                <w:color w:val="000000" w:themeColor="text1"/>
              </w:rPr>
              <w:t>7</w:t>
            </w:r>
            <w:r w:rsidRPr="00EF4F32">
              <w:rPr>
                <w:rFonts w:ascii="Times New Roman" w:eastAsia="仿宋_GB2312" w:hAnsi="Times New Roman" w:cs="Times New Roman"/>
                <w:color w:val="000000" w:themeColor="text1"/>
              </w:rPr>
              <w:t>镇</w:t>
            </w:r>
            <w:r w:rsidRPr="00EF4F32">
              <w:rPr>
                <w:rFonts w:ascii="Times New Roman" w:eastAsia="仿宋_GB2312" w:hAnsi="Times New Roman" w:cs="Times New Roman"/>
                <w:color w:val="000000" w:themeColor="text1"/>
              </w:rPr>
              <w:t>12</w:t>
            </w:r>
            <w:r w:rsidRPr="00EF4F32">
              <w:rPr>
                <w:rFonts w:ascii="Times New Roman" w:eastAsia="仿宋_GB2312" w:hAnsi="Times New Roman" w:cs="Times New Roman"/>
                <w:color w:val="000000" w:themeColor="text1"/>
              </w:rPr>
              <w:t>村为例</w:t>
            </w:r>
          </w:p>
        </w:tc>
        <w:tc>
          <w:tcPr>
            <w:tcW w:w="491" w:type="pct"/>
            <w:shd w:val="clear" w:color="auto" w:fill="auto"/>
            <w:noWrap/>
            <w:vAlign w:val="center"/>
          </w:tcPr>
          <w:p w:rsidR="006B1B8D" w:rsidRPr="00EF4F32" w:rsidRDefault="006B1B8D" w:rsidP="00EF4F32">
            <w:pPr>
              <w:jc w:val="center"/>
              <w:rPr>
                <w:rFonts w:ascii="Times New Roman" w:eastAsia="仿宋_GB2312" w:hAnsi="Times New Roman" w:cs="Times New Roman"/>
                <w:color w:val="000000" w:themeColor="text1"/>
                <w:sz w:val="24"/>
                <w:szCs w:val="24"/>
              </w:rPr>
            </w:pPr>
            <w:r w:rsidRPr="00EF4F32">
              <w:rPr>
                <w:rFonts w:ascii="Times New Roman" w:eastAsia="仿宋_GB2312" w:hAnsi="Times New Roman" w:cs="Times New Roman"/>
                <w:color w:val="000000" w:themeColor="text1"/>
              </w:rPr>
              <w:t>李丽</w:t>
            </w:r>
          </w:p>
        </w:tc>
        <w:tc>
          <w:tcPr>
            <w:tcW w:w="895" w:type="pct"/>
            <w:shd w:val="clear" w:color="auto" w:fill="auto"/>
            <w:noWrap/>
            <w:vAlign w:val="center"/>
          </w:tcPr>
          <w:p w:rsidR="006B1B8D" w:rsidRPr="00EF4F32" w:rsidRDefault="006B1B8D" w:rsidP="00EF4F32">
            <w:pPr>
              <w:jc w:val="center"/>
              <w:rPr>
                <w:rFonts w:ascii="Times New Roman" w:eastAsia="仿宋_GB2312" w:hAnsi="Times New Roman" w:cs="Times New Roman"/>
                <w:color w:val="000000" w:themeColor="text1"/>
                <w:sz w:val="24"/>
                <w:szCs w:val="24"/>
              </w:rPr>
            </w:pPr>
            <w:r w:rsidRPr="00EF4F32">
              <w:rPr>
                <w:rFonts w:ascii="Times New Roman" w:eastAsia="仿宋_GB2312" w:hAnsi="Times New Roman" w:cs="Times New Roman"/>
                <w:color w:val="000000" w:themeColor="text1"/>
              </w:rPr>
              <w:t>南京农业大学</w:t>
            </w:r>
          </w:p>
        </w:tc>
      </w:tr>
    </w:tbl>
    <w:p w:rsidR="00EF4F32" w:rsidRDefault="00EF4F32">
      <w:r>
        <w:br w:type="page"/>
      </w:r>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1276"/>
        <w:gridCol w:w="4473"/>
        <w:gridCol w:w="848"/>
        <w:gridCol w:w="1545"/>
      </w:tblGrid>
      <w:tr w:rsidR="006B1B8D" w:rsidRPr="00F37026" w:rsidTr="00DE3124">
        <w:trPr>
          <w:trHeight w:val="345"/>
          <w:jc w:val="center"/>
        </w:trPr>
        <w:tc>
          <w:tcPr>
            <w:tcW w:w="5000" w:type="pct"/>
            <w:gridSpan w:val="5"/>
            <w:tcBorders>
              <w:top w:val="nil"/>
              <w:left w:val="nil"/>
              <w:bottom w:val="single" w:sz="4" w:space="0" w:color="auto"/>
              <w:right w:val="nil"/>
            </w:tcBorders>
            <w:shd w:val="clear" w:color="auto" w:fill="auto"/>
            <w:noWrap/>
            <w:vAlign w:val="center"/>
            <w:hideMark/>
          </w:tcPr>
          <w:p w:rsidR="006B1B8D" w:rsidRPr="00F37026" w:rsidRDefault="006B1B8D" w:rsidP="00DE3124">
            <w:pPr>
              <w:widowControl/>
              <w:spacing w:beforeLines="50" w:before="156" w:afterLines="50" w:after="156"/>
              <w:jc w:val="center"/>
              <w:rPr>
                <w:rFonts w:ascii="Times New Roman" w:eastAsia="黑体" w:hAnsi="Times New Roman" w:cs="Times New Roman"/>
                <w:b/>
                <w:bCs/>
                <w:color w:val="000000"/>
                <w:kern w:val="0"/>
                <w:sz w:val="24"/>
                <w:szCs w:val="24"/>
              </w:rPr>
            </w:pPr>
            <w:r w:rsidRPr="00F37026">
              <w:rPr>
                <w:rFonts w:ascii="Times New Roman" w:eastAsia="黑体" w:hAnsi="Times New Roman" w:cs="Times New Roman"/>
                <w:b/>
                <w:bCs/>
                <w:color w:val="000000"/>
                <w:kern w:val="0"/>
                <w:sz w:val="24"/>
                <w:szCs w:val="24"/>
              </w:rPr>
              <w:lastRenderedPageBreak/>
              <w:t>第五分会场</w:t>
            </w:r>
            <w:r w:rsidRPr="00F37026">
              <w:rPr>
                <w:rFonts w:ascii="Times New Roman" w:eastAsia="黑体" w:hAnsi="Times New Roman" w:cs="Times New Roman"/>
                <w:b/>
                <w:bCs/>
                <w:color w:val="000000"/>
                <w:kern w:val="0"/>
                <w:sz w:val="24"/>
                <w:szCs w:val="24"/>
              </w:rPr>
              <w:t xml:space="preserve"> </w:t>
            </w:r>
            <w:r w:rsidRPr="00F37026">
              <w:rPr>
                <w:rFonts w:ascii="Times New Roman" w:eastAsia="黑体" w:hAnsi="Times New Roman" w:cs="Times New Roman"/>
                <w:b/>
                <w:bCs/>
                <w:color w:val="000000"/>
                <w:kern w:val="0"/>
                <w:sz w:val="24"/>
                <w:szCs w:val="24"/>
              </w:rPr>
              <w:t>农地流转与农村金融制度创新</w:t>
            </w:r>
            <w:r w:rsidR="005672C1" w:rsidRPr="00F37026">
              <w:rPr>
                <w:rFonts w:ascii="Times New Roman" w:eastAsia="黑体" w:hAnsi="Times New Roman" w:cs="Times New Roman"/>
                <w:b/>
                <w:bCs/>
                <w:color w:val="000000"/>
                <w:kern w:val="0"/>
                <w:sz w:val="24"/>
                <w:szCs w:val="24"/>
              </w:rPr>
              <w:t xml:space="preserve"> </w:t>
            </w:r>
            <w:r w:rsidR="005672C1" w:rsidRPr="00F37026">
              <w:rPr>
                <w:rFonts w:ascii="Times New Roman" w:eastAsia="黑体" w:hAnsi="Times New Roman" w:cs="Times New Roman"/>
                <w:b/>
                <w:bCs/>
                <w:color w:val="000000"/>
                <w:kern w:val="0"/>
                <w:sz w:val="24"/>
                <w:szCs w:val="24"/>
              </w:rPr>
              <w:t>（地点</w:t>
            </w:r>
            <w:r w:rsidR="005672C1" w:rsidRPr="00F37026">
              <w:rPr>
                <w:rFonts w:ascii="Times New Roman" w:eastAsia="黑体" w:hAnsi="Times New Roman" w:cs="Times New Roman"/>
                <w:b/>
                <w:bCs/>
                <w:color w:val="000000"/>
                <w:kern w:val="0"/>
                <w:sz w:val="24"/>
                <w:szCs w:val="24"/>
              </w:rPr>
              <w:t>C406</w:t>
            </w:r>
            <w:r w:rsidR="005672C1" w:rsidRPr="00F37026">
              <w:rPr>
                <w:rFonts w:ascii="Times New Roman" w:eastAsia="黑体" w:hAnsi="Times New Roman" w:cs="Times New Roman"/>
                <w:b/>
                <w:bCs/>
                <w:color w:val="000000"/>
                <w:kern w:val="0"/>
                <w:sz w:val="24"/>
                <w:szCs w:val="24"/>
              </w:rPr>
              <w:t>）</w:t>
            </w:r>
          </w:p>
        </w:tc>
      </w:tr>
      <w:tr w:rsidR="006B1B8D" w:rsidRPr="00EF4F32" w:rsidTr="00DE3124">
        <w:trPr>
          <w:trHeight w:val="345"/>
          <w:jc w:val="center"/>
        </w:trPr>
        <w:tc>
          <w:tcPr>
            <w:tcW w:w="5000" w:type="pct"/>
            <w:gridSpan w:val="5"/>
            <w:tcBorders>
              <w:top w:val="single" w:sz="4" w:space="0" w:color="auto"/>
            </w:tcBorders>
            <w:shd w:val="clear" w:color="auto" w:fill="auto"/>
            <w:noWrap/>
            <w:vAlign w:val="center"/>
            <w:hideMark/>
          </w:tcPr>
          <w:p w:rsidR="006B1B8D" w:rsidRPr="00EF4F32" w:rsidRDefault="006B1B8D" w:rsidP="00F37026">
            <w:pPr>
              <w:widowControl/>
              <w:spacing w:beforeLines="50" w:before="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上半场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主持人：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林乐芬</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教授（南京农业大学）</w:t>
            </w:r>
          </w:p>
          <w:p w:rsidR="006B1B8D" w:rsidRPr="00EF4F32" w:rsidRDefault="006B1B8D" w:rsidP="00F37026">
            <w:pPr>
              <w:widowControl/>
              <w:spacing w:afterLines="50" w:after="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点评人：</w:t>
            </w:r>
            <w:proofErr w:type="gramStart"/>
            <w:r w:rsidRPr="00EF4F32">
              <w:rPr>
                <w:rFonts w:ascii="Times New Roman" w:eastAsia="仿宋_GB2312" w:hAnsi="Times New Roman" w:cs="Times New Roman"/>
                <w:b/>
                <w:bCs/>
                <w:color w:val="000000"/>
                <w:kern w:val="0"/>
                <w:szCs w:val="21"/>
              </w:rPr>
              <w:t>王承武</w:t>
            </w:r>
            <w:proofErr w:type="gramEnd"/>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教授（新疆农业大学）</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王健</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副教授（中国农业大学）</w:t>
            </w:r>
          </w:p>
        </w:tc>
      </w:tr>
      <w:tr w:rsidR="006B1B8D" w:rsidRPr="00EF4F32" w:rsidTr="00F37026">
        <w:trPr>
          <w:trHeight w:val="567"/>
          <w:jc w:val="center"/>
        </w:trPr>
        <w:tc>
          <w:tcPr>
            <w:tcW w:w="284"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w:t>
            </w:r>
          </w:p>
        </w:tc>
        <w:tc>
          <w:tcPr>
            <w:tcW w:w="739"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14:00-14:15</w:t>
            </w:r>
          </w:p>
        </w:tc>
        <w:tc>
          <w:tcPr>
            <w:tcW w:w="2591"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宅基地使用权确权对农户宅基地流转行为的影响研究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基于湖北省</w:t>
            </w:r>
            <w:r w:rsidRPr="00EF4F32">
              <w:rPr>
                <w:rFonts w:ascii="Times New Roman" w:eastAsia="仿宋_GB2312" w:hAnsi="Times New Roman" w:cs="Times New Roman"/>
                <w:color w:val="000000"/>
                <w:kern w:val="0"/>
                <w:szCs w:val="21"/>
              </w:rPr>
              <w:t>361</w:t>
            </w:r>
            <w:r w:rsidRPr="00EF4F32">
              <w:rPr>
                <w:rFonts w:ascii="Times New Roman" w:eastAsia="仿宋_GB2312" w:hAnsi="Times New Roman" w:cs="Times New Roman"/>
                <w:color w:val="000000"/>
                <w:kern w:val="0"/>
                <w:szCs w:val="21"/>
              </w:rPr>
              <w:t>份农户的调查</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吴郁玲</w:t>
            </w:r>
            <w:proofErr w:type="gramEnd"/>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华中师范大学</w:t>
            </w:r>
          </w:p>
        </w:tc>
      </w:tr>
      <w:tr w:rsidR="006B1B8D" w:rsidRPr="00EF4F32" w:rsidTr="00F37026">
        <w:trPr>
          <w:trHeight w:val="567"/>
          <w:jc w:val="center"/>
        </w:trPr>
        <w:tc>
          <w:tcPr>
            <w:tcW w:w="284"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2</w:t>
            </w:r>
          </w:p>
        </w:tc>
        <w:tc>
          <w:tcPr>
            <w:tcW w:w="739"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14:16-14:30</w:t>
            </w:r>
          </w:p>
        </w:tc>
        <w:tc>
          <w:tcPr>
            <w:tcW w:w="2591"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农户分化视角下易地搬迁农户土地转出行为影响因素研究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以陕南安康为例</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郭华</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西安交通大学</w:t>
            </w:r>
          </w:p>
        </w:tc>
      </w:tr>
      <w:tr w:rsidR="006B1B8D" w:rsidRPr="00EF4F32" w:rsidTr="00F37026">
        <w:trPr>
          <w:trHeight w:val="567"/>
          <w:jc w:val="center"/>
        </w:trPr>
        <w:tc>
          <w:tcPr>
            <w:tcW w:w="284"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3</w:t>
            </w:r>
          </w:p>
        </w:tc>
        <w:tc>
          <w:tcPr>
            <w:tcW w:w="739"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14:31-14:45</w:t>
            </w:r>
          </w:p>
        </w:tc>
        <w:tc>
          <w:tcPr>
            <w:tcW w:w="2591"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三权分置下相关主体的农地产权认知对流转行为的影响分析</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崔嘉琳</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6B1B8D" w:rsidRPr="00EF4F32" w:rsidTr="00F37026">
        <w:trPr>
          <w:trHeight w:val="567"/>
          <w:jc w:val="center"/>
        </w:trPr>
        <w:tc>
          <w:tcPr>
            <w:tcW w:w="284"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4</w:t>
            </w:r>
          </w:p>
        </w:tc>
        <w:tc>
          <w:tcPr>
            <w:tcW w:w="739"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14:46-15:00</w:t>
            </w:r>
          </w:p>
        </w:tc>
        <w:tc>
          <w:tcPr>
            <w:tcW w:w="2591"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基于内生性视角的非农就业对林地流转的效应评价</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来自</w:t>
            </w:r>
            <w:r w:rsidRPr="00EF4F32">
              <w:rPr>
                <w:rFonts w:ascii="Times New Roman" w:eastAsia="仿宋_GB2312" w:hAnsi="Times New Roman" w:cs="Times New Roman"/>
                <w:color w:val="000000"/>
                <w:kern w:val="0"/>
                <w:szCs w:val="21"/>
              </w:rPr>
              <w:t>9</w:t>
            </w:r>
            <w:r w:rsidRPr="00EF4F32">
              <w:rPr>
                <w:rFonts w:ascii="Times New Roman" w:eastAsia="仿宋_GB2312" w:hAnsi="Times New Roman" w:cs="Times New Roman"/>
                <w:color w:val="000000"/>
                <w:kern w:val="0"/>
                <w:szCs w:val="21"/>
              </w:rPr>
              <w:t>省</w:t>
            </w:r>
            <w:r w:rsidRPr="00EF4F32">
              <w:rPr>
                <w:rFonts w:ascii="Times New Roman" w:eastAsia="仿宋_GB2312" w:hAnsi="Times New Roman" w:cs="Times New Roman"/>
                <w:color w:val="000000"/>
                <w:kern w:val="0"/>
                <w:szCs w:val="21"/>
              </w:rPr>
              <w:t>1497</w:t>
            </w:r>
            <w:r w:rsidRPr="00EF4F32">
              <w:rPr>
                <w:rFonts w:ascii="Times New Roman" w:eastAsia="仿宋_GB2312" w:hAnsi="Times New Roman" w:cs="Times New Roman"/>
                <w:color w:val="000000"/>
                <w:kern w:val="0"/>
                <w:szCs w:val="21"/>
              </w:rPr>
              <w:t>户林农的连续监测数据</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程娟娟</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r w:rsidR="006B1B8D" w:rsidRPr="00EF4F32" w:rsidTr="00F37026">
        <w:trPr>
          <w:trHeight w:val="567"/>
          <w:jc w:val="center"/>
        </w:trPr>
        <w:tc>
          <w:tcPr>
            <w:tcW w:w="284"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5</w:t>
            </w:r>
          </w:p>
        </w:tc>
        <w:tc>
          <w:tcPr>
            <w:tcW w:w="739"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15:00-15:15</w:t>
            </w:r>
          </w:p>
        </w:tc>
        <w:tc>
          <w:tcPr>
            <w:tcW w:w="2591"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农村非正式制度对农户农地流转价格的影响</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基于苏、赣、辽、渝四省（市）农地转入户的考察</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肖泽干</w:t>
            </w:r>
            <w:proofErr w:type="gramEnd"/>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6B1B8D" w:rsidRPr="00EF4F32" w:rsidTr="00F37026">
        <w:trPr>
          <w:trHeight w:val="567"/>
          <w:jc w:val="center"/>
        </w:trPr>
        <w:tc>
          <w:tcPr>
            <w:tcW w:w="284"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6</w:t>
            </w:r>
          </w:p>
        </w:tc>
        <w:tc>
          <w:tcPr>
            <w:tcW w:w="739"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15:16-15:30</w:t>
            </w:r>
          </w:p>
        </w:tc>
        <w:tc>
          <w:tcPr>
            <w:tcW w:w="2591"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农地流转：空间格局演变与空间依赖性研究</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何玉凤</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贵州大学</w:t>
            </w:r>
          </w:p>
        </w:tc>
      </w:tr>
      <w:tr w:rsidR="006B1B8D" w:rsidRPr="00EF4F32" w:rsidTr="00F37026">
        <w:trPr>
          <w:trHeight w:val="567"/>
          <w:jc w:val="center"/>
        </w:trPr>
        <w:tc>
          <w:tcPr>
            <w:tcW w:w="284"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7</w:t>
            </w:r>
          </w:p>
        </w:tc>
        <w:tc>
          <w:tcPr>
            <w:tcW w:w="739"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15:31-15:45</w:t>
            </w:r>
          </w:p>
        </w:tc>
        <w:tc>
          <w:tcPr>
            <w:tcW w:w="2591"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地方政府参与农地流转对农业生产效率的影响研究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基于江苏省六个市的调查</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王雪琪</w:t>
            </w:r>
            <w:proofErr w:type="gramEnd"/>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6B1B8D" w:rsidRPr="00EF4F32" w:rsidTr="00F37026">
        <w:trPr>
          <w:trHeight w:val="567"/>
          <w:jc w:val="center"/>
        </w:trPr>
        <w:tc>
          <w:tcPr>
            <w:tcW w:w="284"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8</w:t>
            </w:r>
          </w:p>
        </w:tc>
        <w:tc>
          <w:tcPr>
            <w:tcW w:w="739"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15:46-16:00</w:t>
            </w:r>
          </w:p>
        </w:tc>
        <w:tc>
          <w:tcPr>
            <w:tcW w:w="2591"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我国土地流转知识图谱研究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w:t>
            </w:r>
            <w:proofErr w:type="spellStart"/>
            <w:r w:rsidRPr="00EF4F32">
              <w:rPr>
                <w:rFonts w:ascii="Times New Roman" w:eastAsia="仿宋_GB2312" w:hAnsi="Times New Roman" w:cs="Times New Roman"/>
                <w:color w:val="000000"/>
                <w:kern w:val="0"/>
                <w:szCs w:val="21"/>
              </w:rPr>
              <w:t>CiteSpace</w:t>
            </w:r>
            <w:proofErr w:type="spellEnd"/>
            <w:r w:rsidRPr="00EF4F32">
              <w:rPr>
                <w:rFonts w:ascii="Times New Roman" w:eastAsia="仿宋_GB2312" w:hAnsi="Times New Roman" w:cs="Times New Roman"/>
                <w:color w:val="000000"/>
                <w:kern w:val="0"/>
                <w:szCs w:val="21"/>
              </w:rPr>
              <w:t>的可视化分析</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崔久富</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西华师范大学</w:t>
            </w:r>
          </w:p>
        </w:tc>
      </w:tr>
      <w:tr w:rsidR="00D25002" w:rsidRPr="00EF4F32" w:rsidTr="00D25002">
        <w:trPr>
          <w:trHeight w:val="345"/>
          <w:jc w:val="center"/>
        </w:trPr>
        <w:tc>
          <w:tcPr>
            <w:tcW w:w="1023" w:type="pct"/>
            <w:gridSpan w:val="2"/>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16:00-16:20</w:t>
            </w:r>
          </w:p>
        </w:tc>
        <w:tc>
          <w:tcPr>
            <w:tcW w:w="2591"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中场休息</w:t>
            </w:r>
          </w:p>
        </w:tc>
        <w:tc>
          <w:tcPr>
            <w:tcW w:w="491"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p>
        </w:tc>
        <w:tc>
          <w:tcPr>
            <w:tcW w:w="895"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p>
        </w:tc>
      </w:tr>
      <w:tr w:rsidR="006B1B8D" w:rsidRPr="00EF4F32" w:rsidTr="00EF4F32">
        <w:trPr>
          <w:trHeight w:val="345"/>
          <w:jc w:val="center"/>
        </w:trPr>
        <w:tc>
          <w:tcPr>
            <w:tcW w:w="5000" w:type="pct"/>
            <w:gridSpan w:val="5"/>
            <w:shd w:val="clear" w:color="auto" w:fill="auto"/>
            <w:noWrap/>
            <w:vAlign w:val="center"/>
            <w:hideMark/>
          </w:tcPr>
          <w:p w:rsidR="006B1B8D" w:rsidRPr="00EF4F32" w:rsidRDefault="006B1B8D" w:rsidP="00F37026">
            <w:pPr>
              <w:widowControl/>
              <w:spacing w:beforeLines="50" w:before="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下半场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主持人：李</w:t>
            </w:r>
            <w:proofErr w:type="gramStart"/>
            <w:r w:rsidRPr="00EF4F32">
              <w:rPr>
                <w:rFonts w:ascii="Times New Roman" w:eastAsia="仿宋_GB2312" w:hAnsi="Times New Roman" w:cs="Times New Roman"/>
                <w:b/>
                <w:bCs/>
                <w:color w:val="000000"/>
                <w:kern w:val="0"/>
                <w:szCs w:val="21"/>
              </w:rPr>
              <w:t>世</w:t>
            </w:r>
            <w:proofErr w:type="gramEnd"/>
            <w:r w:rsidRPr="00EF4F32">
              <w:rPr>
                <w:rFonts w:ascii="Times New Roman" w:eastAsia="仿宋_GB2312" w:hAnsi="Times New Roman" w:cs="Times New Roman"/>
                <w:b/>
                <w:bCs/>
                <w:color w:val="000000"/>
                <w:kern w:val="0"/>
                <w:szCs w:val="21"/>
              </w:rPr>
              <w:t>平</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教授（西北农林科技大学）</w:t>
            </w:r>
          </w:p>
          <w:p w:rsidR="006B1B8D" w:rsidRPr="00EF4F32" w:rsidRDefault="006B1B8D" w:rsidP="00F37026">
            <w:pPr>
              <w:widowControl/>
              <w:spacing w:afterLines="50" w:after="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点评人：邹伟</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教授（南京农业大学）周学武</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教授（中国地质大学（武汉））</w:t>
            </w:r>
          </w:p>
        </w:tc>
      </w:tr>
      <w:tr w:rsidR="006B1B8D" w:rsidRPr="00EF4F32" w:rsidTr="00F37026">
        <w:trPr>
          <w:trHeight w:val="454"/>
          <w:jc w:val="center"/>
        </w:trPr>
        <w:tc>
          <w:tcPr>
            <w:tcW w:w="284"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9</w:t>
            </w:r>
          </w:p>
        </w:tc>
        <w:tc>
          <w:tcPr>
            <w:tcW w:w="739"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16:20-16:35</w:t>
            </w:r>
          </w:p>
        </w:tc>
        <w:tc>
          <w:tcPr>
            <w:tcW w:w="2591"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异质性农业经营主体农地经营权抵押贷款可获性分析</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顾庆康</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6B1B8D" w:rsidRPr="00EF4F32" w:rsidTr="00F37026">
        <w:trPr>
          <w:trHeight w:val="454"/>
          <w:jc w:val="center"/>
        </w:trPr>
        <w:tc>
          <w:tcPr>
            <w:tcW w:w="284"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10</w:t>
            </w:r>
          </w:p>
        </w:tc>
        <w:tc>
          <w:tcPr>
            <w:tcW w:w="739"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16:36-16:50</w:t>
            </w:r>
          </w:p>
        </w:tc>
        <w:tc>
          <w:tcPr>
            <w:tcW w:w="2591"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农地流转对农户粮食生产效率的影响实证分析</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基于豫</w:t>
            </w:r>
            <w:proofErr w:type="gramStart"/>
            <w:r w:rsidRPr="00EF4F32">
              <w:rPr>
                <w:rFonts w:ascii="Times New Roman" w:eastAsia="仿宋_GB2312" w:hAnsi="Times New Roman" w:cs="Times New Roman"/>
                <w:color w:val="000000"/>
                <w:kern w:val="0"/>
                <w:szCs w:val="21"/>
              </w:rPr>
              <w:t>鲁冀皖</w:t>
            </w:r>
            <w:r w:rsidRPr="00EF4F32">
              <w:rPr>
                <w:rFonts w:ascii="Times New Roman" w:eastAsia="仿宋_GB2312" w:hAnsi="Times New Roman" w:cs="Times New Roman"/>
                <w:color w:val="000000"/>
                <w:kern w:val="0"/>
                <w:szCs w:val="21"/>
              </w:rPr>
              <w:t>1381</w:t>
            </w:r>
            <w:r w:rsidRPr="00EF4F32">
              <w:rPr>
                <w:rFonts w:ascii="Times New Roman" w:eastAsia="仿宋_GB2312" w:hAnsi="Times New Roman" w:cs="Times New Roman"/>
                <w:color w:val="000000"/>
                <w:kern w:val="0"/>
                <w:szCs w:val="21"/>
              </w:rPr>
              <w:t>户</w:t>
            </w:r>
            <w:proofErr w:type="gramEnd"/>
            <w:r w:rsidRPr="00EF4F32">
              <w:rPr>
                <w:rFonts w:ascii="Times New Roman" w:eastAsia="仿宋_GB2312" w:hAnsi="Times New Roman" w:cs="Times New Roman"/>
                <w:color w:val="000000"/>
                <w:kern w:val="0"/>
                <w:szCs w:val="21"/>
              </w:rPr>
              <w:t>农户调研数据</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王倩</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r w:rsidR="006B1B8D" w:rsidRPr="00EF4F32" w:rsidTr="00F37026">
        <w:trPr>
          <w:trHeight w:val="454"/>
          <w:jc w:val="center"/>
        </w:trPr>
        <w:tc>
          <w:tcPr>
            <w:tcW w:w="284"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11</w:t>
            </w:r>
          </w:p>
        </w:tc>
        <w:tc>
          <w:tcPr>
            <w:tcW w:w="739"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16:51-17:05</w:t>
            </w:r>
          </w:p>
        </w:tc>
        <w:tc>
          <w:tcPr>
            <w:tcW w:w="2591"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农户分化视角下宅基地确权对宅基地抵押状况的影响机理研究</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张勇超</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6B1B8D" w:rsidRPr="00EF4F32" w:rsidTr="00F37026">
        <w:trPr>
          <w:trHeight w:val="454"/>
          <w:jc w:val="center"/>
        </w:trPr>
        <w:tc>
          <w:tcPr>
            <w:tcW w:w="284"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12</w:t>
            </w:r>
          </w:p>
        </w:tc>
        <w:tc>
          <w:tcPr>
            <w:tcW w:w="739"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17:06-17:20</w:t>
            </w:r>
          </w:p>
        </w:tc>
        <w:tc>
          <w:tcPr>
            <w:tcW w:w="2591"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政府介入模式下农地转出户福利变化及差异研究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以关中</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天水经济区为例</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廖沛玲</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r w:rsidR="006B1B8D" w:rsidRPr="00EF4F32" w:rsidTr="00F37026">
        <w:trPr>
          <w:trHeight w:val="454"/>
          <w:jc w:val="center"/>
        </w:trPr>
        <w:tc>
          <w:tcPr>
            <w:tcW w:w="284"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13</w:t>
            </w:r>
          </w:p>
        </w:tc>
        <w:tc>
          <w:tcPr>
            <w:tcW w:w="739"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17:21-17:35</w:t>
            </w:r>
          </w:p>
        </w:tc>
        <w:tc>
          <w:tcPr>
            <w:tcW w:w="2591"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土地流转费用上涨对我国农业生产的影响研究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基于江苏稻农农业生产方式和生产效率的分析</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雷昊</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6B1B8D" w:rsidRPr="00EF4F32" w:rsidTr="00F37026">
        <w:trPr>
          <w:trHeight w:val="454"/>
          <w:jc w:val="center"/>
        </w:trPr>
        <w:tc>
          <w:tcPr>
            <w:tcW w:w="284"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w:t>
            </w:r>
          </w:p>
        </w:tc>
        <w:tc>
          <w:tcPr>
            <w:tcW w:w="739"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17:36-17:50</w:t>
            </w:r>
          </w:p>
        </w:tc>
        <w:tc>
          <w:tcPr>
            <w:tcW w:w="2591"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耕地流转对农户耕地利用成本效率的影响研究</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张超正</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华中农业大学</w:t>
            </w:r>
          </w:p>
        </w:tc>
      </w:tr>
      <w:tr w:rsidR="006B1B8D" w:rsidRPr="00EF4F32" w:rsidTr="00F37026">
        <w:trPr>
          <w:trHeight w:val="454"/>
          <w:jc w:val="center"/>
        </w:trPr>
        <w:tc>
          <w:tcPr>
            <w:tcW w:w="284"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w:t>
            </w:r>
          </w:p>
        </w:tc>
        <w:tc>
          <w:tcPr>
            <w:tcW w:w="739"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17:51-18:05</w:t>
            </w:r>
          </w:p>
        </w:tc>
        <w:tc>
          <w:tcPr>
            <w:tcW w:w="2591"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不同类型农地流转对农户农业生产长期投资影响研究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以江苏省四县为例</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张建</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bl>
    <w:p w:rsidR="00EF4F32" w:rsidRDefault="00EF4F32">
      <w:r>
        <w:br w:type="page"/>
      </w:r>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286"/>
        <w:gridCol w:w="4188"/>
        <w:gridCol w:w="848"/>
        <w:gridCol w:w="1545"/>
      </w:tblGrid>
      <w:tr w:rsidR="006B1B8D" w:rsidRPr="00F37026" w:rsidTr="00DE3124">
        <w:trPr>
          <w:trHeight w:val="345"/>
          <w:jc w:val="center"/>
        </w:trPr>
        <w:tc>
          <w:tcPr>
            <w:tcW w:w="5000" w:type="pct"/>
            <w:gridSpan w:val="5"/>
            <w:tcBorders>
              <w:top w:val="nil"/>
              <w:left w:val="nil"/>
              <w:bottom w:val="single" w:sz="4" w:space="0" w:color="auto"/>
              <w:right w:val="nil"/>
            </w:tcBorders>
            <w:shd w:val="clear" w:color="auto" w:fill="auto"/>
            <w:noWrap/>
            <w:vAlign w:val="center"/>
            <w:hideMark/>
          </w:tcPr>
          <w:p w:rsidR="006B1B8D" w:rsidRPr="00F37026" w:rsidRDefault="006B1B8D" w:rsidP="00DE3124">
            <w:pPr>
              <w:widowControl/>
              <w:spacing w:beforeLines="50" w:before="156" w:afterLines="50" w:after="156"/>
              <w:jc w:val="center"/>
              <w:rPr>
                <w:rFonts w:ascii="Times New Roman" w:eastAsia="黑体" w:hAnsi="Times New Roman" w:cs="Times New Roman"/>
                <w:b/>
                <w:bCs/>
                <w:color w:val="000000"/>
                <w:kern w:val="0"/>
                <w:sz w:val="24"/>
                <w:szCs w:val="24"/>
              </w:rPr>
            </w:pPr>
            <w:r w:rsidRPr="00F37026">
              <w:rPr>
                <w:rFonts w:ascii="Times New Roman" w:eastAsia="黑体" w:hAnsi="Times New Roman" w:cs="Times New Roman"/>
                <w:b/>
                <w:bCs/>
                <w:color w:val="000000"/>
                <w:kern w:val="0"/>
                <w:sz w:val="24"/>
                <w:szCs w:val="24"/>
              </w:rPr>
              <w:lastRenderedPageBreak/>
              <w:t>第六分会场</w:t>
            </w:r>
            <w:r w:rsidRPr="00F37026">
              <w:rPr>
                <w:rFonts w:ascii="Times New Roman" w:eastAsia="黑体" w:hAnsi="Times New Roman" w:cs="Times New Roman"/>
                <w:b/>
                <w:bCs/>
                <w:color w:val="000000"/>
                <w:kern w:val="0"/>
                <w:sz w:val="24"/>
                <w:szCs w:val="24"/>
              </w:rPr>
              <w:t xml:space="preserve"> </w:t>
            </w:r>
            <w:r w:rsidRPr="00F37026">
              <w:rPr>
                <w:rFonts w:ascii="Times New Roman" w:eastAsia="黑体" w:hAnsi="Times New Roman" w:cs="Times New Roman"/>
                <w:b/>
                <w:bCs/>
                <w:color w:val="000000"/>
                <w:kern w:val="0"/>
                <w:sz w:val="24"/>
                <w:szCs w:val="24"/>
              </w:rPr>
              <w:t>农地经营与农民生计改善</w:t>
            </w:r>
            <w:r w:rsidR="005672C1" w:rsidRPr="00F37026">
              <w:rPr>
                <w:rFonts w:ascii="Times New Roman" w:eastAsia="黑体" w:hAnsi="Times New Roman" w:cs="Times New Roman"/>
                <w:b/>
                <w:bCs/>
                <w:color w:val="000000"/>
                <w:kern w:val="0"/>
                <w:sz w:val="24"/>
                <w:szCs w:val="24"/>
              </w:rPr>
              <w:t xml:space="preserve"> </w:t>
            </w:r>
            <w:r w:rsidR="005672C1" w:rsidRPr="00F37026">
              <w:rPr>
                <w:rFonts w:ascii="Times New Roman" w:eastAsia="黑体" w:hAnsi="Times New Roman" w:cs="Times New Roman"/>
                <w:b/>
                <w:bCs/>
                <w:color w:val="000000"/>
                <w:kern w:val="0"/>
                <w:sz w:val="24"/>
                <w:szCs w:val="24"/>
              </w:rPr>
              <w:t>（地点</w:t>
            </w:r>
            <w:r w:rsidR="005672C1" w:rsidRPr="00F37026">
              <w:rPr>
                <w:rFonts w:ascii="Times New Roman" w:eastAsia="黑体" w:hAnsi="Times New Roman" w:cs="Times New Roman"/>
                <w:b/>
                <w:bCs/>
                <w:color w:val="000000"/>
                <w:kern w:val="0"/>
                <w:sz w:val="24"/>
                <w:szCs w:val="24"/>
              </w:rPr>
              <w:t>C603</w:t>
            </w:r>
            <w:r w:rsidR="005672C1" w:rsidRPr="00F37026">
              <w:rPr>
                <w:rFonts w:ascii="Times New Roman" w:eastAsia="黑体" w:hAnsi="Times New Roman" w:cs="Times New Roman"/>
                <w:b/>
                <w:bCs/>
                <w:color w:val="000000"/>
                <w:kern w:val="0"/>
                <w:sz w:val="24"/>
                <w:szCs w:val="24"/>
              </w:rPr>
              <w:t>）</w:t>
            </w:r>
          </w:p>
        </w:tc>
      </w:tr>
      <w:tr w:rsidR="006B1B8D" w:rsidRPr="00EF4F32" w:rsidTr="00DE3124">
        <w:trPr>
          <w:trHeight w:val="345"/>
          <w:jc w:val="center"/>
        </w:trPr>
        <w:tc>
          <w:tcPr>
            <w:tcW w:w="5000" w:type="pct"/>
            <w:gridSpan w:val="5"/>
            <w:tcBorders>
              <w:top w:val="single" w:sz="4" w:space="0" w:color="auto"/>
            </w:tcBorders>
            <w:shd w:val="clear" w:color="auto" w:fill="auto"/>
            <w:noWrap/>
            <w:vAlign w:val="center"/>
            <w:hideMark/>
          </w:tcPr>
          <w:p w:rsidR="006B1B8D" w:rsidRPr="00EF4F32" w:rsidRDefault="006B1B8D" w:rsidP="00F37026">
            <w:pPr>
              <w:widowControl/>
              <w:spacing w:beforeLines="50" w:before="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上半场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主持人：陈银蓉</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教授（华中农业大学）</w:t>
            </w:r>
          </w:p>
          <w:p w:rsidR="006B1B8D" w:rsidRPr="00EF4F32" w:rsidRDefault="006B1B8D" w:rsidP="00F37026">
            <w:pPr>
              <w:widowControl/>
              <w:spacing w:afterLines="50" w:after="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点评人：</w:t>
            </w:r>
            <w:r w:rsidRPr="00EF4F32">
              <w:rPr>
                <w:rFonts w:ascii="Times New Roman" w:eastAsia="仿宋_GB2312" w:hAnsi="Times New Roman" w:cs="Times New Roman"/>
                <w:b/>
                <w:bCs/>
                <w:color w:val="000000"/>
                <w:kern w:val="0"/>
                <w:szCs w:val="21"/>
              </w:rPr>
              <w:t xml:space="preserve"> </w:t>
            </w:r>
            <w:proofErr w:type="gramStart"/>
            <w:r w:rsidRPr="00EF4F32">
              <w:rPr>
                <w:rFonts w:ascii="Times New Roman" w:eastAsia="仿宋_GB2312" w:hAnsi="Times New Roman" w:cs="Times New Roman"/>
                <w:b/>
                <w:bCs/>
                <w:color w:val="000000"/>
                <w:kern w:val="0"/>
                <w:szCs w:val="21"/>
              </w:rPr>
              <w:t>淮</w:t>
            </w:r>
            <w:proofErr w:type="gramEnd"/>
            <w:r w:rsidRPr="00EF4F32">
              <w:rPr>
                <w:rFonts w:ascii="Times New Roman" w:eastAsia="仿宋_GB2312" w:hAnsi="Times New Roman" w:cs="Times New Roman"/>
                <w:b/>
                <w:bCs/>
                <w:color w:val="000000"/>
                <w:kern w:val="0"/>
                <w:szCs w:val="21"/>
              </w:rPr>
              <w:t>建军</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教授（西北农林科技大学）</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苑韶峰</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教授（浙江财经大学）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14:00-14:15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玉米制种专业大户规模经营效率及影响因素研究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以甘肃省核心制种区甘州、临泽、高台三县区农户样本为例</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石志恒</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兰州财经大学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2</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14:16-14:30</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结构调整、土地经营规模与农民收入的实证分析</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赵晓锋</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3</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14:31-14:45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农村集体土地使用权入股存在的问题分析</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基于财务管理的视角</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徐唐奇</w:t>
            </w:r>
            <w:proofErr w:type="gramEnd"/>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长安大学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4</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14:46-15:00</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家庭生命周期与农户家庭规模经营意愿探讨</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苏敏</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5</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15:00-15:15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林业产权、市场环境对农户不同生产环节林业投入影响研究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来自集体林改试点省福建林农的调查</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杨扬</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6</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15:16-15:30</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扩大农地经营规模会导致</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非粮化</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吗？</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基于劳动力约束的作用机理与实证研究</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仇童伟</w:t>
            </w:r>
            <w:proofErr w:type="gramEnd"/>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华南农业大学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7</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15:31-15:45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宁夏生态移民的土地经营方式与农业技术采纳</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w:t>
            </w:r>
            <w:r w:rsidRPr="00EF4F32">
              <w:rPr>
                <w:rFonts w:ascii="Times New Roman" w:eastAsia="仿宋_GB2312" w:hAnsi="Times New Roman" w:cs="Times New Roman"/>
                <w:color w:val="000000"/>
                <w:kern w:val="0"/>
                <w:szCs w:val="21"/>
              </w:rPr>
              <w:t>10</w:t>
            </w:r>
            <w:r w:rsidRPr="00EF4F32">
              <w:rPr>
                <w:rFonts w:ascii="Times New Roman" w:eastAsia="仿宋_GB2312" w:hAnsi="Times New Roman" w:cs="Times New Roman"/>
                <w:color w:val="000000"/>
                <w:kern w:val="0"/>
                <w:szCs w:val="21"/>
              </w:rPr>
              <w:t>个移民村庄的考察</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邰秀军</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山西师范大学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8</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15:46-16:00</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土地规模经营存在家庭生命周期效应吗？</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杨子</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D25002" w:rsidRPr="00EF4F32" w:rsidTr="00D25002">
        <w:trPr>
          <w:trHeight w:val="345"/>
          <w:jc w:val="center"/>
        </w:trPr>
        <w:tc>
          <w:tcPr>
            <w:tcW w:w="1188" w:type="pct"/>
            <w:gridSpan w:val="2"/>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16:00-16:20</w:t>
            </w:r>
          </w:p>
        </w:tc>
        <w:tc>
          <w:tcPr>
            <w:tcW w:w="2426"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中场休息</w:t>
            </w:r>
          </w:p>
        </w:tc>
        <w:tc>
          <w:tcPr>
            <w:tcW w:w="491"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p>
        </w:tc>
        <w:tc>
          <w:tcPr>
            <w:tcW w:w="895"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p>
        </w:tc>
      </w:tr>
      <w:tr w:rsidR="006B1B8D" w:rsidRPr="00EF4F32" w:rsidTr="00EF4F32">
        <w:trPr>
          <w:trHeight w:val="345"/>
          <w:jc w:val="center"/>
        </w:trPr>
        <w:tc>
          <w:tcPr>
            <w:tcW w:w="5000" w:type="pct"/>
            <w:gridSpan w:val="5"/>
            <w:shd w:val="clear" w:color="auto" w:fill="auto"/>
            <w:noWrap/>
            <w:vAlign w:val="center"/>
            <w:hideMark/>
          </w:tcPr>
          <w:p w:rsidR="006B1B8D" w:rsidRPr="00EF4F32" w:rsidRDefault="006B1B8D" w:rsidP="00F37026">
            <w:pPr>
              <w:widowControl/>
              <w:spacing w:beforeLines="50" w:before="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下半场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主持人：诸培新</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教授（南京农业大学）</w:t>
            </w:r>
          </w:p>
          <w:p w:rsidR="006B1B8D" w:rsidRPr="00EF4F32" w:rsidRDefault="006B1B8D" w:rsidP="00F37026">
            <w:pPr>
              <w:widowControl/>
              <w:spacing w:afterLines="50" w:after="156"/>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点评人：郝建新</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教授（天津商业大学）</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余万军</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副教授（云南财经大学）</w:t>
            </w:r>
          </w:p>
        </w:tc>
      </w:tr>
      <w:tr w:rsidR="006B1B8D" w:rsidRPr="00EF4F32" w:rsidTr="00EF4F32">
        <w:trPr>
          <w:trHeight w:val="510"/>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9</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16:20-16:35</w:t>
            </w:r>
          </w:p>
        </w:tc>
        <w:tc>
          <w:tcPr>
            <w:tcW w:w="2426" w:type="pct"/>
            <w:shd w:val="clear" w:color="auto" w:fill="auto"/>
            <w:vAlign w:val="center"/>
            <w:hideMark/>
          </w:tcPr>
          <w:p w:rsidR="006B1B8D" w:rsidRPr="00EF4F32" w:rsidRDefault="006B1B8D" w:rsidP="00F37026">
            <w:pPr>
              <w:widowControl/>
              <w:spacing w:line="280" w:lineRule="exact"/>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Towards system fuzziness and bottlenecks of grassroots administration for rational peasant decision in China: A cross-generation case that family resistance to the refund of property rights in rural homestead</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淮</w:t>
            </w:r>
            <w:proofErr w:type="gramEnd"/>
            <w:r w:rsidRPr="00EF4F32">
              <w:rPr>
                <w:rFonts w:ascii="Times New Roman" w:eastAsia="仿宋_GB2312" w:hAnsi="Times New Roman" w:cs="Times New Roman"/>
                <w:color w:val="000000"/>
                <w:kern w:val="0"/>
                <w:szCs w:val="21"/>
              </w:rPr>
              <w:t>建军</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10</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16:36-16:50</w:t>
            </w:r>
          </w:p>
        </w:tc>
        <w:tc>
          <w:tcPr>
            <w:tcW w:w="2426" w:type="pct"/>
            <w:shd w:val="clear" w:color="auto" w:fill="auto"/>
            <w:noWrap/>
            <w:vAlign w:val="center"/>
            <w:hideMark/>
          </w:tcPr>
          <w:p w:rsidR="006B1B8D" w:rsidRPr="00EF4F32" w:rsidRDefault="006B1B8D" w:rsidP="00F37026">
            <w:pPr>
              <w:widowControl/>
              <w:spacing w:line="280" w:lineRule="exact"/>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基于供给</w:t>
            </w:r>
            <w:proofErr w:type="gramStart"/>
            <w:r w:rsidRPr="00EF4F32">
              <w:rPr>
                <w:rFonts w:ascii="Times New Roman" w:eastAsia="仿宋_GB2312" w:hAnsi="Times New Roman" w:cs="Times New Roman"/>
                <w:color w:val="000000"/>
                <w:kern w:val="0"/>
                <w:szCs w:val="21"/>
              </w:rPr>
              <w:t>侧改革</w:t>
            </w:r>
            <w:proofErr w:type="gramEnd"/>
            <w:r w:rsidRPr="00EF4F32">
              <w:rPr>
                <w:rFonts w:ascii="Times New Roman" w:eastAsia="仿宋_GB2312" w:hAnsi="Times New Roman" w:cs="Times New Roman"/>
                <w:color w:val="000000"/>
                <w:kern w:val="0"/>
                <w:szCs w:val="21"/>
              </w:rPr>
              <w:t>的农户宅基地退出意愿及福利变化分析</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以义乌市农村为例</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苑韶峰</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浙江财经大学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11</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16:51-17:05</w:t>
            </w:r>
          </w:p>
        </w:tc>
        <w:tc>
          <w:tcPr>
            <w:tcW w:w="2426" w:type="pct"/>
            <w:shd w:val="clear" w:color="auto" w:fill="auto"/>
            <w:noWrap/>
            <w:vAlign w:val="center"/>
            <w:hideMark/>
          </w:tcPr>
          <w:p w:rsidR="006B1B8D" w:rsidRPr="00EF4F32" w:rsidRDefault="006B1B8D" w:rsidP="00F37026">
            <w:pPr>
              <w:widowControl/>
              <w:spacing w:line="280" w:lineRule="exact"/>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农地流转、兼业程度对农户家庭减贫的影响分析</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蔡洁</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12</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17:06-17:20</w:t>
            </w:r>
          </w:p>
        </w:tc>
        <w:tc>
          <w:tcPr>
            <w:tcW w:w="2426" w:type="pct"/>
            <w:shd w:val="clear" w:color="auto" w:fill="auto"/>
            <w:noWrap/>
            <w:vAlign w:val="center"/>
            <w:hideMark/>
          </w:tcPr>
          <w:p w:rsidR="006B1B8D" w:rsidRPr="00EF4F32" w:rsidRDefault="006B1B8D" w:rsidP="00F37026">
            <w:pPr>
              <w:widowControl/>
              <w:spacing w:line="280" w:lineRule="exact"/>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水库移民安置对</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两区</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福利影响差异研究</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刘纯</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华中农业大学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13</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17:21-17:35</w:t>
            </w:r>
          </w:p>
        </w:tc>
        <w:tc>
          <w:tcPr>
            <w:tcW w:w="2426" w:type="pct"/>
            <w:shd w:val="clear" w:color="auto" w:fill="auto"/>
            <w:noWrap/>
            <w:vAlign w:val="center"/>
            <w:hideMark/>
          </w:tcPr>
          <w:p w:rsidR="006B1B8D" w:rsidRPr="00EF4F32" w:rsidRDefault="006B1B8D" w:rsidP="00F37026">
            <w:pPr>
              <w:widowControl/>
              <w:spacing w:line="280" w:lineRule="exact"/>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收入异质性、农地规模视角下抵押贷款参与、农户增收与家庭劳动力转移</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基于断点回归设计的微观经验考察</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梁虎</w:t>
            </w:r>
            <w:proofErr w:type="gramEnd"/>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西北农林科技大学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17:36-17:50</w:t>
            </w:r>
          </w:p>
        </w:tc>
        <w:tc>
          <w:tcPr>
            <w:tcW w:w="2426" w:type="pct"/>
            <w:shd w:val="clear" w:color="auto" w:fill="auto"/>
            <w:noWrap/>
            <w:vAlign w:val="center"/>
            <w:hideMark/>
          </w:tcPr>
          <w:p w:rsidR="006B1B8D" w:rsidRPr="00EF4F32" w:rsidRDefault="006B1B8D" w:rsidP="00F37026">
            <w:pPr>
              <w:widowControl/>
              <w:spacing w:line="280" w:lineRule="exact"/>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权利保障、政策认知对农村居民点整理农户意愿研究</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肖善才</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17:51-18:05</w:t>
            </w:r>
          </w:p>
        </w:tc>
        <w:tc>
          <w:tcPr>
            <w:tcW w:w="2426" w:type="pct"/>
            <w:shd w:val="clear" w:color="auto" w:fill="auto"/>
            <w:noWrap/>
            <w:vAlign w:val="center"/>
            <w:hideMark/>
          </w:tcPr>
          <w:p w:rsidR="006B1B8D" w:rsidRPr="00EF4F32" w:rsidRDefault="006B1B8D" w:rsidP="00F37026">
            <w:pPr>
              <w:widowControl/>
              <w:spacing w:line="280" w:lineRule="exact"/>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贫困山区耕地细碎化对农户生计策略的影响</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以左权县清漳河流域</w:t>
            </w:r>
            <w:r w:rsidRPr="00EF4F32">
              <w:rPr>
                <w:rFonts w:ascii="Times New Roman" w:eastAsia="仿宋_GB2312" w:hAnsi="Times New Roman" w:cs="Times New Roman"/>
                <w:color w:val="000000"/>
                <w:kern w:val="0"/>
                <w:szCs w:val="21"/>
              </w:rPr>
              <w:t>87</w:t>
            </w:r>
            <w:r w:rsidRPr="00EF4F32">
              <w:rPr>
                <w:rFonts w:ascii="Times New Roman" w:eastAsia="仿宋_GB2312" w:hAnsi="Times New Roman" w:cs="Times New Roman"/>
                <w:color w:val="000000"/>
                <w:kern w:val="0"/>
                <w:szCs w:val="21"/>
              </w:rPr>
              <w:t>个村为例</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孙欣</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山西农业大学</w:t>
            </w:r>
          </w:p>
        </w:tc>
      </w:tr>
    </w:tbl>
    <w:p w:rsidR="00EF4F32" w:rsidRDefault="00EF4F32">
      <w:r>
        <w:br w:type="page"/>
      </w:r>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286"/>
        <w:gridCol w:w="4188"/>
        <w:gridCol w:w="848"/>
        <w:gridCol w:w="1545"/>
      </w:tblGrid>
      <w:tr w:rsidR="006B1B8D" w:rsidRPr="00F37026" w:rsidTr="00DE3124">
        <w:trPr>
          <w:trHeight w:val="345"/>
          <w:jc w:val="center"/>
        </w:trPr>
        <w:tc>
          <w:tcPr>
            <w:tcW w:w="5000" w:type="pct"/>
            <w:gridSpan w:val="5"/>
            <w:tcBorders>
              <w:top w:val="nil"/>
              <w:left w:val="nil"/>
              <w:bottom w:val="single" w:sz="4" w:space="0" w:color="auto"/>
              <w:right w:val="nil"/>
            </w:tcBorders>
            <w:shd w:val="clear" w:color="auto" w:fill="auto"/>
            <w:noWrap/>
            <w:vAlign w:val="center"/>
            <w:hideMark/>
          </w:tcPr>
          <w:p w:rsidR="006B1B8D" w:rsidRPr="00F37026" w:rsidRDefault="006B1B8D" w:rsidP="00DE3124">
            <w:pPr>
              <w:widowControl/>
              <w:spacing w:beforeLines="50" w:before="156" w:afterLines="50" w:after="156"/>
              <w:jc w:val="center"/>
              <w:rPr>
                <w:rFonts w:ascii="Times New Roman" w:eastAsia="黑体" w:hAnsi="Times New Roman" w:cs="Times New Roman"/>
                <w:b/>
                <w:bCs/>
                <w:color w:val="000000"/>
                <w:kern w:val="0"/>
                <w:sz w:val="24"/>
                <w:szCs w:val="24"/>
              </w:rPr>
            </w:pPr>
            <w:r w:rsidRPr="00F37026">
              <w:rPr>
                <w:rFonts w:ascii="Times New Roman" w:eastAsia="黑体" w:hAnsi="Times New Roman" w:cs="Times New Roman"/>
                <w:b/>
                <w:bCs/>
                <w:color w:val="000000"/>
                <w:kern w:val="0"/>
                <w:sz w:val="24"/>
                <w:szCs w:val="24"/>
              </w:rPr>
              <w:lastRenderedPageBreak/>
              <w:t>第七分会场</w:t>
            </w:r>
            <w:r w:rsidRPr="00F37026">
              <w:rPr>
                <w:rFonts w:ascii="Times New Roman" w:eastAsia="黑体" w:hAnsi="Times New Roman" w:cs="Times New Roman"/>
                <w:b/>
                <w:bCs/>
                <w:color w:val="000000"/>
                <w:kern w:val="0"/>
                <w:sz w:val="24"/>
                <w:szCs w:val="24"/>
              </w:rPr>
              <w:t xml:space="preserve"> </w:t>
            </w:r>
            <w:r w:rsidRPr="00F37026">
              <w:rPr>
                <w:rFonts w:ascii="Times New Roman" w:eastAsia="黑体" w:hAnsi="Times New Roman" w:cs="Times New Roman"/>
                <w:b/>
                <w:bCs/>
                <w:color w:val="000000"/>
                <w:kern w:val="0"/>
                <w:sz w:val="24"/>
                <w:szCs w:val="24"/>
              </w:rPr>
              <w:t>城乡用地结构优化与区域经济发展</w:t>
            </w:r>
            <w:r w:rsidR="005672C1" w:rsidRPr="00F37026">
              <w:rPr>
                <w:rFonts w:ascii="Times New Roman" w:eastAsia="黑体" w:hAnsi="Times New Roman" w:cs="Times New Roman"/>
                <w:b/>
                <w:bCs/>
                <w:color w:val="000000"/>
                <w:kern w:val="0"/>
                <w:sz w:val="24"/>
                <w:szCs w:val="24"/>
              </w:rPr>
              <w:t xml:space="preserve"> </w:t>
            </w:r>
            <w:r w:rsidR="005672C1" w:rsidRPr="00F37026">
              <w:rPr>
                <w:rFonts w:ascii="Times New Roman" w:eastAsia="黑体" w:hAnsi="Times New Roman" w:cs="Times New Roman"/>
                <w:b/>
                <w:bCs/>
                <w:color w:val="000000"/>
                <w:kern w:val="0"/>
                <w:sz w:val="24"/>
                <w:szCs w:val="24"/>
              </w:rPr>
              <w:t>（地点</w:t>
            </w:r>
            <w:r w:rsidR="005672C1" w:rsidRPr="00F37026">
              <w:rPr>
                <w:rFonts w:ascii="Times New Roman" w:eastAsia="黑体" w:hAnsi="Times New Roman" w:cs="Times New Roman"/>
                <w:b/>
                <w:bCs/>
                <w:color w:val="000000"/>
                <w:kern w:val="0"/>
                <w:sz w:val="24"/>
                <w:szCs w:val="24"/>
              </w:rPr>
              <w:t>C605</w:t>
            </w:r>
            <w:r w:rsidR="005672C1" w:rsidRPr="00F37026">
              <w:rPr>
                <w:rFonts w:ascii="Times New Roman" w:eastAsia="黑体" w:hAnsi="Times New Roman" w:cs="Times New Roman"/>
                <w:b/>
                <w:bCs/>
                <w:color w:val="000000"/>
                <w:kern w:val="0"/>
                <w:sz w:val="24"/>
                <w:szCs w:val="24"/>
              </w:rPr>
              <w:t>）</w:t>
            </w:r>
          </w:p>
        </w:tc>
      </w:tr>
      <w:tr w:rsidR="006B1B8D" w:rsidRPr="00EF4F32" w:rsidTr="00DE3124">
        <w:trPr>
          <w:trHeight w:val="345"/>
          <w:jc w:val="center"/>
        </w:trPr>
        <w:tc>
          <w:tcPr>
            <w:tcW w:w="5000" w:type="pct"/>
            <w:gridSpan w:val="5"/>
            <w:tcBorders>
              <w:top w:val="single" w:sz="4" w:space="0" w:color="auto"/>
            </w:tcBorders>
            <w:shd w:val="clear" w:color="auto" w:fill="auto"/>
            <w:noWrap/>
            <w:vAlign w:val="center"/>
            <w:hideMark/>
          </w:tcPr>
          <w:p w:rsidR="00EF4F32" w:rsidRDefault="00EF4F32" w:rsidP="00EF4F32">
            <w:pPr>
              <w:widowControl/>
              <w:jc w:val="center"/>
              <w:rPr>
                <w:rFonts w:ascii="Times New Roman" w:eastAsia="仿宋_GB2312" w:hAnsi="Times New Roman" w:cs="Times New Roman"/>
                <w:b/>
                <w:bCs/>
                <w:color w:val="000000"/>
                <w:kern w:val="0"/>
                <w:szCs w:val="21"/>
              </w:rPr>
            </w:pPr>
          </w:p>
          <w:p w:rsidR="006B1B8D" w:rsidRPr="00EF4F32" w:rsidRDefault="006B1B8D"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上半场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主持人：</w:t>
            </w:r>
            <w:r w:rsidR="00D247B6" w:rsidRPr="00EF4F32">
              <w:rPr>
                <w:rFonts w:ascii="Times New Roman" w:eastAsia="仿宋_GB2312" w:hAnsi="Times New Roman" w:cs="Times New Roman"/>
                <w:b/>
                <w:bCs/>
                <w:color w:val="000000"/>
                <w:kern w:val="0"/>
                <w:szCs w:val="21"/>
              </w:rPr>
              <w:t>赵凯</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教授（西北农林科技大学）</w:t>
            </w:r>
          </w:p>
          <w:p w:rsidR="006B1B8D" w:rsidRDefault="006B1B8D"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点评人：王瑷玲</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教授（山东农业大学）</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贾宁凤</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副教授（山西大学）</w:t>
            </w:r>
          </w:p>
          <w:p w:rsidR="00EF4F32" w:rsidRPr="00EF4F32" w:rsidRDefault="00EF4F32" w:rsidP="00EF4F32">
            <w:pPr>
              <w:widowControl/>
              <w:jc w:val="center"/>
              <w:rPr>
                <w:rFonts w:ascii="Times New Roman" w:eastAsia="仿宋_GB2312" w:hAnsi="Times New Roman" w:cs="Times New Roman"/>
                <w:b/>
                <w:bCs/>
                <w:color w:val="000000"/>
                <w:kern w:val="0"/>
                <w:szCs w:val="21"/>
              </w:rPr>
            </w:pP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14:00-14:15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土地出让配置效率与收益分配公平的权衡及改革</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龙开胜</w:t>
            </w:r>
            <w:proofErr w:type="gramEnd"/>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2</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14:16-14:30</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proofErr w:type="spellStart"/>
            <w:r w:rsidRPr="00EF4F32">
              <w:rPr>
                <w:rFonts w:ascii="Times New Roman" w:eastAsia="仿宋_GB2312" w:hAnsi="Times New Roman" w:cs="Times New Roman"/>
                <w:color w:val="000000"/>
                <w:kern w:val="0"/>
                <w:szCs w:val="21"/>
              </w:rPr>
              <w:t>Spatio</w:t>
            </w:r>
            <w:proofErr w:type="spellEnd"/>
            <w:r w:rsidRPr="00EF4F32">
              <w:rPr>
                <w:rFonts w:ascii="Times New Roman" w:eastAsia="仿宋_GB2312" w:hAnsi="Times New Roman" w:cs="Times New Roman"/>
                <w:color w:val="000000"/>
                <w:kern w:val="0"/>
                <w:szCs w:val="21"/>
              </w:rPr>
              <w:t xml:space="preserve">-temporal Evolution and Variance of </w:t>
            </w:r>
            <w:proofErr w:type="spellStart"/>
            <w:r w:rsidRPr="00EF4F32">
              <w:rPr>
                <w:rFonts w:ascii="Times New Roman" w:eastAsia="仿宋_GB2312" w:hAnsi="Times New Roman" w:cs="Times New Roman"/>
                <w:color w:val="000000"/>
                <w:kern w:val="0"/>
                <w:szCs w:val="21"/>
              </w:rPr>
              <w:t>Matchability</w:t>
            </w:r>
            <w:proofErr w:type="spellEnd"/>
            <w:r w:rsidRPr="00EF4F32">
              <w:rPr>
                <w:rFonts w:ascii="Times New Roman" w:eastAsia="仿宋_GB2312" w:hAnsi="Times New Roman" w:cs="Times New Roman"/>
                <w:color w:val="000000"/>
                <w:kern w:val="0"/>
                <w:szCs w:val="21"/>
              </w:rPr>
              <w:t xml:space="preserve"> between Urban Population and Land in China</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崔</w:t>
            </w:r>
            <w:proofErr w:type="gramEnd"/>
            <w:r w:rsidRPr="00EF4F32">
              <w:rPr>
                <w:rFonts w:ascii="Times New Roman" w:eastAsia="仿宋_GB2312" w:hAnsi="Times New Roman" w:cs="Times New Roman"/>
                <w:color w:val="000000"/>
                <w:kern w:val="0"/>
                <w:szCs w:val="21"/>
              </w:rPr>
              <w:t>许峰</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中南</w:t>
            </w:r>
            <w:proofErr w:type="gramStart"/>
            <w:r w:rsidRPr="00EF4F32">
              <w:rPr>
                <w:rFonts w:ascii="Times New Roman" w:eastAsia="仿宋_GB2312" w:hAnsi="Times New Roman" w:cs="Times New Roman"/>
                <w:color w:val="000000"/>
                <w:kern w:val="0"/>
                <w:szCs w:val="21"/>
              </w:rPr>
              <w:t>财经政法</w:t>
            </w:r>
            <w:proofErr w:type="gramEnd"/>
            <w:r w:rsidRPr="00EF4F32">
              <w:rPr>
                <w:rFonts w:ascii="Times New Roman" w:eastAsia="仿宋_GB2312" w:hAnsi="Times New Roman" w:cs="Times New Roman"/>
                <w:color w:val="000000"/>
                <w:kern w:val="0"/>
                <w:szCs w:val="21"/>
              </w:rPr>
              <w:t>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3</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14:31-14:45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城镇新增建设用地指标市场化配置的空间分布特征及其影响因素研究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以重庆市为例</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顾汉龙</w:t>
            </w:r>
            <w:proofErr w:type="gramEnd"/>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沈阳农业大学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4</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14:46-15:00</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基于城市土地密度分布的典型城市土地利用方式对比分析</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董婷</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武汉大学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5</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15:00-15:15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土地储备、土地供应与房地产市场供应时滞关系研究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以北京市为例</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李瑶</w:t>
            </w:r>
            <w:proofErr w:type="gramStart"/>
            <w:r w:rsidRPr="00EF4F32">
              <w:rPr>
                <w:rFonts w:ascii="Times New Roman" w:eastAsia="仿宋_GB2312" w:hAnsi="Times New Roman" w:cs="Times New Roman"/>
                <w:color w:val="000000"/>
                <w:kern w:val="0"/>
                <w:szCs w:val="21"/>
              </w:rPr>
              <w:t>瑶</w:t>
            </w:r>
            <w:proofErr w:type="gramEnd"/>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中国农业大学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6</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15:16-15:30</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公共用地配给对城市经济产出的影响研究</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唐静</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7</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15:31-15:45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基于多源大数据的拆迁冲突驱动机制研究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以浙江省为例</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祝锦霞</w:t>
            </w:r>
            <w:proofErr w:type="gramEnd"/>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浙江财经大学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8</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15:46-16:00</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武汉市城市土地集约利用与城镇化关系的计量分析</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李若洁</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中南</w:t>
            </w:r>
            <w:proofErr w:type="gramStart"/>
            <w:r w:rsidRPr="00EF4F32">
              <w:rPr>
                <w:rFonts w:ascii="Times New Roman" w:eastAsia="仿宋_GB2312" w:hAnsi="Times New Roman" w:cs="Times New Roman"/>
                <w:color w:val="000000"/>
                <w:kern w:val="0"/>
                <w:szCs w:val="21"/>
              </w:rPr>
              <w:t>财经政法</w:t>
            </w:r>
            <w:proofErr w:type="gramEnd"/>
            <w:r w:rsidRPr="00EF4F32">
              <w:rPr>
                <w:rFonts w:ascii="Times New Roman" w:eastAsia="仿宋_GB2312" w:hAnsi="Times New Roman" w:cs="Times New Roman"/>
                <w:color w:val="000000"/>
                <w:kern w:val="0"/>
                <w:szCs w:val="21"/>
              </w:rPr>
              <w:t>大学</w:t>
            </w:r>
          </w:p>
        </w:tc>
      </w:tr>
      <w:tr w:rsidR="00D25002" w:rsidRPr="00EF4F32" w:rsidTr="00D25002">
        <w:trPr>
          <w:trHeight w:val="345"/>
          <w:jc w:val="center"/>
        </w:trPr>
        <w:tc>
          <w:tcPr>
            <w:tcW w:w="1188" w:type="pct"/>
            <w:gridSpan w:val="2"/>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16:00-16:20</w:t>
            </w:r>
          </w:p>
        </w:tc>
        <w:tc>
          <w:tcPr>
            <w:tcW w:w="2426"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中场休息</w:t>
            </w:r>
          </w:p>
        </w:tc>
        <w:tc>
          <w:tcPr>
            <w:tcW w:w="491"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p>
        </w:tc>
        <w:tc>
          <w:tcPr>
            <w:tcW w:w="895"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p>
        </w:tc>
      </w:tr>
      <w:tr w:rsidR="006B1B8D" w:rsidRPr="00EF4F32" w:rsidTr="00EF4F32">
        <w:trPr>
          <w:trHeight w:val="345"/>
          <w:jc w:val="center"/>
        </w:trPr>
        <w:tc>
          <w:tcPr>
            <w:tcW w:w="5000" w:type="pct"/>
            <w:gridSpan w:val="5"/>
            <w:shd w:val="clear" w:color="auto" w:fill="auto"/>
            <w:noWrap/>
            <w:vAlign w:val="center"/>
            <w:hideMark/>
          </w:tcPr>
          <w:p w:rsidR="00EF4F32" w:rsidRDefault="00EF4F32" w:rsidP="00EF4F32">
            <w:pPr>
              <w:widowControl/>
              <w:jc w:val="center"/>
              <w:rPr>
                <w:rFonts w:ascii="Times New Roman" w:eastAsia="仿宋_GB2312" w:hAnsi="Times New Roman" w:cs="Times New Roman"/>
                <w:b/>
                <w:bCs/>
                <w:color w:val="000000"/>
                <w:kern w:val="0"/>
                <w:szCs w:val="21"/>
              </w:rPr>
            </w:pPr>
          </w:p>
          <w:p w:rsidR="006B1B8D" w:rsidRPr="00EF4F32" w:rsidRDefault="006B1B8D"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下半场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主持人：陈龙乾</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教授（中国矿业大学）</w:t>
            </w:r>
          </w:p>
          <w:p w:rsidR="006B1B8D" w:rsidRDefault="006B1B8D"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点评人：郭贯成</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教授（南京农业大学）</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费罗成</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副教授（安徽师范大学）</w:t>
            </w:r>
          </w:p>
          <w:p w:rsidR="00EF4F32" w:rsidRPr="00EF4F32" w:rsidRDefault="00EF4F32" w:rsidP="00EF4F32">
            <w:pPr>
              <w:widowControl/>
              <w:jc w:val="center"/>
              <w:rPr>
                <w:rFonts w:ascii="Times New Roman" w:eastAsia="仿宋_GB2312" w:hAnsi="Times New Roman" w:cs="Times New Roman"/>
                <w:b/>
                <w:bCs/>
                <w:color w:val="000000"/>
                <w:kern w:val="0"/>
                <w:szCs w:val="21"/>
              </w:rPr>
            </w:pP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9</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16:20-16:35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长三角地区城镇土地经济产出能力的空间溢出效应研究</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李鑫</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江苏师范大学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10</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16:36-16:50</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河南省土地利用效益与新型城镇化协调性研究</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鲁春阳</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河南城建学院</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11</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16:51-17:05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安徽省乡村转型发展与土地利用转型协调评价</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张勇</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池州学院</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12</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17:06-17:20</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滨海新区建设用地土地供给结构与经济增长关系研究</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于蕊</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天津城建大学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13</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17:21-17:35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w:t>
            </w:r>
            <w:r w:rsidRPr="00EF4F32">
              <w:rPr>
                <w:rFonts w:ascii="Times New Roman" w:eastAsia="仿宋_GB2312" w:hAnsi="Times New Roman" w:cs="Times New Roman"/>
                <w:color w:val="000000"/>
                <w:kern w:val="0"/>
                <w:szCs w:val="21"/>
              </w:rPr>
              <w:t>GMDH</w:t>
            </w:r>
            <w:r w:rsidRPr="00EF4F32">
              <w:rPr>
                <w:rFonts w:ascii="Times New Roman" w:eastAsia="仿宋_GB2312" w:hAnsi="Times New Roman" w:cs="Times New Roman"/>
                <w:color w:val="000000"/>
                <w:kern w:val="0"/>
                <w:szCs w:val="21"/>
              </w:rPr>
              <w:t>和动态面板模型的城镇</w:t>
            </w:r>
            <w:proofErr w:type="gramStart"/>
            <w:r w:rsidRPr="00EF4F32">
              <w:rPr>
                <w:rFonts w:ascii="Times New Roman" w:eastAsia="仿宋_GB2312" w:hAnsi="Times New Roman" w:cs="Times New Roman"/>
                <w:color w:val="000000"/>
                <w:kern w:val="0"/>
                <w:szCs w:val="21"/>
              </w:rPr>
              <w:t>化投资</w:t>
            </w:r>
            <w:proofErr w:type="gramEnd"/>
            <w:r w:rsidRPr="00EF4F32">
              <w:rPr>
                <w:rFonts w:ascii="Times New Roman" w:eastAsia="仿宋_GB2312" w:hAnsi="Times New Roman" w:cs="Times New Roman"/>
                <w:color w:val="000000"/>
                <w:kern w:val="0"/>
                <w:szCs w:val="21"/>
              </w:rPr>
              <w:t>效率影响因素研究</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杨兵</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贵州财经大学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17:36-17:50</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重庆市房产税改革对地方财政收入效应的实证分析</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徐博</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17:51-18:05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土地</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产业城镇化协调性及互动关系研究</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张敬岳</w:t>
            </w:r>
            <w:proofErr w:type="gramEnd"/>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中南</w:t>
            </w:r>
            <w:proofErr w:type="gramStart"/>
            <w:r w:rsidRPr="00EF4F32">
              <w:rPr>
                <w:rFonts w:ascii="Times New Roman" w:eastAsia="仿宋_GB2312" w:hAnsi="Times New Roman" w:cs="Times New Roman"/>
                <w:color w:val="000000"/>
                <w:kern w:val="0"/>
                <w:szCs w:val="21"/>
              </w:rPr>
              <w:t>财经政法</w:t>
            </w:r>
            <w:proofErr w:type="gramEnd"/>
            <w:r w:rsidRPr="00EF4F32">
              <w:rPr>
                <w:rFonts w:ascii="Times New Roman" w:eastAsia="仿宋_GB2312" w:hAnsi="Times New Roman" w:cs="Times New Roman"/>
                <w:color w:val="000000"/>
                <w:kern w:val="0"/>
                <w:szCs w:val="21"/>
              </w:rPr>
              <w:t>大学</w:t>
            </w:r>
          </w:p>
        </w:tc>
      </w:tr>
    </w:tbl>
    <w:p w:rsidR="00EF4F32" w:rsidRDefault="00EF4F32">
      <w:r>
        <w:br w:type="page"/>
      </w:r>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286"/>
        <w:gridCol w:w="4188"/>
        <w:gridCol w:w="848"/>
        <w:gridCol w:w="1545"/>
      </w:tblGrid>
      <w:tr w:rsidR="006B1B8D" w:rsidRPr="00F37026" w:rsidTr="00DE3124">
        <w:trPr>
          <w:trHeight w:val="345"/>
          <w:jc w:val="center"/>
        </w:trPr>
        <w:tc>
          <w:tcPr>
            <w:tcW w:w="5000" w:type="pct"/>
            <w:gridSpan w:val="5"/>
            <w:tcBorders>
              <w:top w:val="nil"/>
              <w:left w:val="nil"/>
              <w:bottom w:val="single" w:sz="4" w:space="0" w:color="auto"/>
              <w:right w:val="nil"/>
            </w:tcBorders>
            <w:shd w:val="clear" w:color="auto" w:fill="auto"/>
            <w:noWrap/>
            <w:vAlign w:val="center"/>
            <w:hideMark/>
          </w:tcPr>
          <w:p w:rsidR="006B1B8D" w:rsidRPr="00F37026" w:rsidRDefault="006B1B8D" w:rsidP="00DE3124">
            <w:pPr>
              <w:widowControl/>
              <w:spacing w:beforeLines="50" w:before="156" w:afterLines="50" w:after="156"/>
              <w:jc w:val="center"/>
              <w:rPr>
                <w:rFonts w:ascii="Times New Roman" w:eastAsia="黑体" w:hAnsi="Times New Roman" w:cs="Times New Roman"/>
                <w:b/>
                <w:bCs/>
                <w:color w:val="000000"/>
                <w:kern w:val="0"/>
                <w:sz w:val="24"/>
                <w:szCs w:val="24"/>
              </w:rPr>
            </w:pPr>
            <w:r w:rsidRPr="00F37026">
              <w:rPr>
                <w:rFonts w:ascii="Times New Roman" w:eastAsia="黑体" w:hAnsi="Times New Roman" w:cs="Times New Roman"/>
                <w:b/>
                <w:bCs/>
                <w:color w:val="000000"/>
                <w:kern w:val="0"/>
                <w:sz w:val="24"/>
                <w:szCs w:val="24"/>
              </w:rPr>
              <w:lastRenderedPageBreak/>
              <w:t>第八分会场</w:t>
            </w:r>
            <w:r w:rsidRPr="00F37026">
              <w:rPr>
                <w:rFonts w:ascii="Times New Roman" w:eastAsia="黑体" w:hAnsi="Times New Roman" w:cs="Times New Roman"/>
                <w:b/>
                <w:bCs/>
                <w:color w:val="000000"/>
                <w:kern w:val="0"/>
                <w:sz w:val="24"/>
                <w:szCs w:val="24"/>
              </w:rPr>
              <w:t xml:space="preserve"> </w:t>
            </w:r>
            <w:r w:rsidRPr="00F37026">
              <w:rPr>
                <w:rFonts w:ascii="Times New Roman" w:eastAsia="黑体" w:hAnsi="Times New Roman" w:cs="Times New Roman"/>
                <w:b/>
                <w:bCs/>
                <w:color w:val="000000"/>
                <w:kern w:val="0"/>
                <w:sz w:val="24"/>
                <w:szCs w:val="24"/>
              </w:rPr>
              <w:t>产业用地评价与土地宏观调控</w:t>
            </w:r>
            <w:r w:rsidR="005672C1" w:rsidRPr="00F37026">
              <w:rPr>
                <w:rFonts w:ascii="Times New Roman" w:eastAsia="黑体" w:hAnsi="Times New Roman" w:cs="Times New Roman"/>
                <w:b/>
                <w:bCs/>
                <w:color w:val="000000"/>
                <w:kern w:val="0"/>
                <w:sz w:val="24"/>
                <w:szCs w:val="24"/>
              </w:rPr>
              <w:t xml:space="preserve"> </w:t>
            </w:r>
            <w:r w:rsidR="005672C1" w:rsidRPr="00F37026">
              <w:rPr>
                <w:rFonts w:ascii="Times New Roman" w:eastAsia="黑体" w:hAnsi="Times New Roman" w:cs="Times New Roman"/>
                <w:b/>
                <w:bCs/>
                <w:color w:val="000000"/>
                <w:kern w:val="0"/>
                <w:sz w:val="24"/>
                <w:szCs w:val="24"/>
              </w:rPr>
              <w:t>（地点</w:t>
            </w:r>
            <w:r w:rsidR="005672C1" w:rsidRPr="00F37026">
              <w:rPr>
                <w:rFonts w:ascii="Times New Roman" w:eastAsia="黑体" w:hAnsi="Times New Roman" w:cs="Times New Roman"/>
                <w:b/>
                <w:bCs/>
                <w:color w:val="000000"/>
                <w:kern w:val="0"/>
                <w:sz w:val="24"/>
                <w:szCs w:val="24"/>
              </w:rPr>
              <w:t>C620</w:t>
            </w:r>
            <w:r w:rsidR="005672C1" w:rsidRPr="00F37026">
              <w:rPr>
                <w:rFonts w:ascii="Times New Roman" w:eastAsia="黑体" w:hAnsi="Times New Roman" w:cs="Times New Roman"/>
                <w:b/>
                <w:bCs/>
                <w:color w:val="000000"/>
                <w:kern w:val="0"/>
                <w:sz w:val="24"/>
                <w:szCs w:val="24"/>
              </w:rPr>
              <w:t>）</w:t>
            </w:r>
          </w:p>
        </w:tc>
      </w:tr>
      <w:tr w:rsidR="006B1B8D" w:rsidRPr="00EF4F32" w:rsidTr="00DE3124">
        <w:trPr>
          <w:trHeight w:val="345"/>
          <w:jc w:val="center"/>
        </w:trPr>
        <w:tc>
          <w:tcPr>
            <w:tcW w:w="5000" w:type="pct"/>
            <w:gridSpan w:val="5"/>
            <w:tcBorders>
              <w:top w:val="single" w:sz="4" w:space="0" w:color="auto"/>
            </w:tcBorders>
            <w:shd w:val="clear" w:color="auto" w:fill="auto"/>
            <w:noWrap/>
            <w:vAlign w:val="center"/>
            <w:hideMark/>
          </w:tcPr>
          <w:p w:rsidR="00EF4F32" w:rsidRDefault="00EF4F32" w:rsidP="00EF4F32">
            <w:pPr>
              <w:widowControl/>
              <w:jc w:val="center"/>
              <w:rPr>
                <w:rFonts w:ascii="Times New Roman" w:eastAsia="仿宋_GB2312" w:hAnsi="Times New Roman" w:cs="Times New Roman"/>
                <w:b/>
                <w:bCs/>
                <w:color w:val="000000"/>
                <w:kern w:val="0"/>
                <w:szCs w:val="21"/>
              </w:rPr>
            </w:pPr>
          </w:p>
          <w:p w:rsidR="006B1B8D" w:rsidRPr="00EF4F32" w:rsidRDefault="006B1B8D"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上半场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主持人：吴群</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教授（南京农业大学）</w:t>
            </w:r>
          </w:p>
          <w:p w:rsidR="006B1B8D" w:rsidRDefault="006B1B8D"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点评人：杜金锋</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教授（西安交通大学）</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王玉波</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副教授（东北大学）</w:t>
            </w:r>
          </w:p>
          <w:p w:rsidR="00EF4F32" w:rsidRPr="00EF4F32" w:rsidRDefault="00EF4F32" w:rsidP="00EF4F32">
            <w:pPr>
              <w:widowControl/>
              <w:jc w:val="center"/>
              <w:rPr>
                <w:rFonts w:ascii="Times New Roman" w:eastAsia="仿宋_GB2312" w:hAnsi="Times New Roman" w:cs="Times New Roman"/>
                <w:b/>
                <w:bCs/>
                <w:color w:val="000000"/>
                <w:kern w:val="0"/>
                <w:szCs w:val="21"/>
              </w:rPr>
            </w:pP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14:00-14:15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上海市建设用地减量化的思考</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王克强</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上海财经大学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2</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14:16-14:30</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面向供给侧结构性改革的土地宏观调控机制研究</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郭贯成</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3</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14:31-14:45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基于地价均衡的城市扩张理论命题与实证分析</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李效顺</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中国矿业大学</w:t>
            </w:r>
          </w:p>
        </w:tc>
      </w:tr>
      <w:tr w:rsidR="00EB0199" w:rsidRPr="00EF4F32" w:rsidTr="00EF4F32">
        <w:trPr>
          <w:trHeight w:val="345"/>
          <w:jc w:val="center"/>
        </w:trPr>
        <w:tc>
          <w:tcPr>
            <w:tcW w:w="443" w:type="pct"/>
            <w:shd w:val="clear" w:color="auto" w:fill="auto"/>
            <w:noWrap/>
            <w:vAlign w:val="center"/>
            <w:hideMark/>
          </w:tcPr>
          <w:p w:rsidR="00EB0199" w:rsidRPr="00EF4F32" w:rsidRDefault="00EB0199"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4</w:t>
            </w:r>
          </w:p>
        </w:tc>
        <w:tc>
          <w:tcPr>
            <w:tcW w:w="745" w:type="pct"/>
            <w:shd w:val="clear" w:color="auto" w:fill="auto"/>
            <w:noWrap/>
            <w:vAlign w:val="center"/>
            <w:hideMark/>
          </w:tcPr>
          <w:p w:rsidR="00EB0199" w:rsidRPr="00EF4F32" w:rsidRDefault="00EB0199"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14:46-15:00</w:t>
            </w:r>
          </w:p>
        </w:tc>
        <w:tc>
          <w:tcPr>
            <w:tcW w:w="2426" w:type="pct"/>
            <w:shd w:val="clear" w:color="auto" w:fill="auto"/>
            <w:noWrap/>
            <w:vAlign w:val="center"/>
            <w:hideMark/>
          </w:tcPr>
          <w:p w:rsidR="00EB0199" w:rsidRPr="00EF4F32" w:rsidRDefault="00EB0199"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全国物流用地效率及其时空差异研究</w:t>
            </w:r>
          </w:p>
        </w:tc>
        <w:tc>
          <w:tcPr>
            <w:tcW w:w="491" w:type="pct"/>
            <w:shd w:val="clear" w:color="auto" w:fill="auto"/>
            <w:noWrap/>
            <w:vAlign w:val="center"/>
            <w:hideMark/>
          </w:tcPr>
          <w:p w:rsidR="00EB0199" w:rsidRPr="00EF4F32" w:rsidRDefault="00EB0199"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张蕊</w:t>
            </w:r>
          </w:p>
        </w:tc>
        <w:tc>
          <w:tcPr>
            <w:tcW w:w="895" w:type="pct"/>
            <w:shd w:val="clear" w:color="auto" w:fill="auto"/>
            <w:noWrap/>
            <w:vAlign w:val="center"/>
            <w:hideMark/>
          </w:tcPr>
          <w:p w:rsidR="00EB0199" w:rsidRPr="00EF4F32" w:rsidRDefault="00EB0199"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中国农业大学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5</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15:00-15:15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中国工业用地价格及其异变对工业产业扩散的影响</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沈月</w:t>
            </w:r>
            <w:proofErr w:type="gramEnd"/>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西安交通大学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6</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15:16-15:30</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基于地理加权回归模型的工业用地出让价格影响因素研究</w:t>
            </w:r>
            <w:r w:rsidRPr="00EF4F32">
              <w:rPr>
                <w:rFonts w:ascii="Times New Roman" w:eastAsia="仿宋_GB2312" w:hAnsi="Times New Roman" w:cs="Times New Roman"/>
                <w:color w:val="000000"/>
                <w:kern w:val="0"/>
                <w:szCs w:val="21"/>
              </w:rPr>
              <w:t>——</w:t>
            </w:r>
            <w:r w:rsidRPr="00EF4F32">
              <w:rPr>
                <w:rFonts w:ascii="Times New Roman" w:eastAsia="仿宋_GB2312" w:hAnsi="Times New Roman" w:cs="Times New Roman"/>
                <w:color w:val="000000"/>
                <w:kern w:val="0"/>
                <w:szCs w:val="21"/>
              </w:rPr>
              <w:t>以定州市为例</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吴靖瑶</w:t>
            </w:r>
            <w:proofErr w:type="gramEnd"/>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中国地质大学（北京）</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7</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15:31-15:45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长江三角洲典型城市工业用地价格偏离时空差异及其影响因素研究</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张立新</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中国农业大学</w:t>
            </w:r>
          </w:p>
        </w:tc>
      </w:tr>
      <w:tr w:rsidR="006B1B8D" w:rsidRPr="00EF4F32" w:rsidTr="00EF4F32">
        <w:trPr>
          <w:trHeight w:val="345"/>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8</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15:46-16:00</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基于环境约束的不同职能城市土地利用效率</w:t>
            </w:r>
            <w:proofErr w:type="gramStart"/>
            <w:r w:rsidRPr="00EF4F32">
              <w:rPr>
                <w:rFonts w:ascii="Times New Roman" w:eastAsia="仿宋_GB2312" w:hAnsi="Times New Roman" w:cs="Times New Roman"/>
                <w:color w:val="000000"/>
                <w:kern w:val="0"/>
                <w:szCs w:val="21"/>
              </w:rPr>
              <w:t>分异及驱动</w:t>
            </w:r>
            <w:proofErr w:type="gramEnd"/>
            <w:r w:rsidRPr="00EF4F32">
              <w:rPr>
                <w:rFonts w:ascii="Times New Roman" w:eastAsia="仿宋_GB2312" w:hAnsi="Times New Roman" w:cs="Times New Roman"/>
                <w:color w:val="000000"/>
                <w:kern w:val="0"/>
                <w:szCs w:val="21"/>
              </w:rPr>
              <w:t>因素探究</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樊鹏飞</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D25002" w:rsidRPr="00EF4F32" w:rsidTr="00D25002">
        <w:trPr>
          <w:trHeight w:val="345"/>
          <w:jc w:val="center"/>
        </w:trPr>
        <w:tc>
          <w:tcPr>
            <w:tcW w:w="1188" w:type="pct"/>
            <w:gridSpan w:val="2"/>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16:00-16:20</w:t>
            </w:r>
          </w:p>
        </w:tc>
        <w:tc>
          <w:tcPr>
            <w:tcW w:w="2426"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中场休息</w:t>
            </w:r>
          </w:p>
        </w:tc>
        <w:tc>
          <w:tcPr>
            <w:tcW w:w="491"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p>
        </w:tc>
        <w:tc>
          <w:tcPr>
            <w:tcW w:w="895" w:type="pct"/>
            <w:shd w:val="clear" w:color="auto" w:fill="auto"/>
            <w:noWrap/>
            <w:vAlign w:val="center"/>
            <w:hideMark/>
          </w:tcPr>
          <w:p w:rsidR="00D25002" w:rsidRPr="00EF4F32" w:rsidRDefault="00D25002" w:rsidP="00EF4F32">
            <w:pPr>
              <w:widowControl/>
              <w:jc w:val="center"/>
              <w:rPr>
                <w:rFonts w:ascii="Times New Roman" w:eastAsia="仿宋_GB2312" w:hAnsi="Times New Roman" w:cs="Times New Roman"/>
                <w:color w:val="000000"/>
                <w:kern w:val="0"/>
                <w:szCs w:val="21"/>
              </w:rPr>
            </w:pPr>
          </w:p>
        </w:tc>
      </w:tr>
      <w:tr w:rsidR="006B1B8D" w:rsidRPr="00EF4F32" w:rsidTr="00EF4F32">
        <w:trPr>
          <w:trHeight w:val="345"/>
          <w:jc w:val="center"/>
        </w:trPr>
        <w:tc>
          <w:tcPr>
            <w:tcW w:w="5000" w:type="pct"/>
            <w:gridSpan w:val="5"/>
            <w:shd w:val="clear" w:color="auto" w:fill="auto"/>
            <w:noWrap/>
            <w:vAlign w:val="center"/>
            <w:hideMark/>
          </w:tcPr>
          <w:p w:rsidR="00EF4F32" w:rsidRDefault="00EF4F32" w:rsidP="00EF4F32">
            <w:pPr>
              <w:widowControl/>
              <w:jc w:val="center"/>
              <w:rPr>
                <w:rFonts w:ascii="Times New Roman" w:eastAsia="仿宋_GB2312" w:hAnsi="Times New Roman" w:cs="Times New Roman"/>
                <w:b/>
                <w:bCs/>
                <w:color w:val="000000"/>
                <w:kern w:val="0"/>
                <w:szCs w:val="21"/>
              </w:rPr>
            </w:pPr>
          </w:p>
          <w:p w:rsidR="006B1B8D" w:rsidRPr="00EF4F32" w:rsidRDefault="006B1B8D"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下半场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主持人：王克强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教授（上海财经大学）</w:t>
            </w:r>
          </w:p>
          <w:p w:rsidR="006B1B8D" w:rsidRDefault="006B1B8D" w:rsidP="00EF4F32">
            <w:pPr>
              <w:widowControl/>
              <w:jc w:val="center"/>
              <w:rPr>
                <w:rFonts w:ascii="Times New Roman" w:eastAsia="仿宋_GB2312" w:hAnsi="Times New Roman" w:cs="Times New Roman"/>
                <w:b/>
                <w:bCs/>
                <w:color w:val="000000"/>
                <w:kern w:val="0"/>
                <w:szCs w:val="21"/>
              </w:rPr>
            </w:pPr>
            <w:r w:rsidRPr="00EF4F32">
              <w:rPr>
                <w:rFonts w:ascii="Times New Roman" w:eastAsia="仿宋_GB2312" w:hAnsi="Times New Roman" w:cs="Times New Roman"/>
                <w:b/>
                <w:bCs/>
                <w:color w:val="000000"/>
                <w:kern w:val="0"/>
                <w:szCs w:val="21"/>
              </w:rPr>
              <w:t>点评人：李效顺</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教授（中国矿业大学）</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李灿</w:t>
            </w:r>
            <w:r w:rsidRPr="00EF4F32">
              <w:rPr>
                <w:rFonts w:ascii="Times New Roman" w:eastAsia="仿宋_GB2312" w:hAnsi="Times New Roman" w:cs="Times New Roman"/>
                <w:b/>
                <w:bCs/>
                <w:color w:val="000000"/>
                <w:kern w:val="0"/>
                <w:szCs w:val="21"/>
              </w:rPr>
              <w:t xml:space="preserve"> </w:t>
            </w:r>
            <w:r w:rsidRPr="00EF4F32">
              <w:rPr>
                <w:rFonts w:ascii="Times New Roman" w:eastAsia="仿宋_GB2312" w:hAnsi="Times New Roman" w:cs="Times New Roman"/>
                <w:b/>
                <w:bCs/>
                <w:color w:val="000000"/>
                <w:kern w:val="0"/>
                <w:szCs w:val="21"/>
              </w:rPr>
              <w:t>副教授（华南农业大学）</w:t>
            </w:r>
          </w:p>
          <w:p w:rsidR="00EF4F32" w:rsidRPr="00EF4F32" w:rsidRDefault="00EF4F32" w:rsidP="00EF4F32">
            <w:pPr>
              <w:widowControl/>
              <w:jc w:val="center"/>
              <w:rPr>
                <w:rFonts w:ascii="Times New Roman" w:eastAsia="仿宋_GB2312" w:hAnsi="Times New Roman" w:cs="Times New Roman"/>
                <w:b/>
                <w:bCs/>
                <w:color w:val="000000"/>
                <w:kern w:val="0"/>
                <w:szCs w:val="21"/>
              </w:rPr>
            </w:pPr>
          </w:p>
        </w:tc>
      </w:tr>
      <w:tr w:rsidR="006B1B8D" w:rsidRPr="00EF4F32" w:rsidTr="00EF4F32">
        <w:trPr>
          <w:trHeight w:val="680"/>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9</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16:20-16:35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中国土地制度改革政策实施评估</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杜金锋</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西安交通大学</w:t>
            </w:r>
          </w:p>
        </w:tc>
      </w:tr>
      <w:tr w:rsidR="006B1B8D" w:rsidRPr="00EF4F32" w:rsidTr="00EF4F32">
        <w:trPr>
          <w:trHeight w:val="680"/>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10</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16:36-16:50</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历史的标识：不动产登记概论</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田忠恩</w:t>
            </w:r>
            <w:proofErr w:type="gramEnd"/>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中国矿业大学</w:t>
            </w:r>
          </w:p>
        </w:tc>
      </w:tr>
      <w:tr w:rsidR="006B1B8D" w:rsidRPr="00EF4F32" w:rsidTr="00EF4F32">
        <w:trPr>
          <w:trHeight w:val="680"/>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11</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16:51-17:05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土地财政与供给</w:t>
            </w:r>
            <w:proofErr w:type="gramStart"/>
            <w:r w:rsidRPr="00EF4F32">
              <w:rPr>
                <w:rFonts w:ascii="Times New Roman" w:eastAsia="仿宋_GB2312" w:hAnsi="Times New Roman" w:cs="Times New Roman"/>
                <w:color w:val="000000"/>
                <w:kern w:val="0"/>
                <w:szCs w:val="21"/>
              </w:rPr>
              <w:t>侧改革</w:t>
            </w:r>
            <w:proofErr w:type="gramEnd"/>
            <w:r w:rsidRPr="00EF4F32">
              <w:rPr>
                <w:rFonts w:ascii="Times New Roman" w:eastAsia="仿宋_GB2312" w:hAnsi="Times New Roman" w:cs="Times New Roman"/>
                <w:color w:val="000000"/>
                <w:kern w:val="0"/>
                <w:szCs w:val="21"/>
              </w:rPr>
              <w:t>关系区域差异研究</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王玉波</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东北大学</w:t>
            </w:r>
          </w:p>
        </w:tc>
      </w:tr>
      <w:tr w:rsidR="006B1B8D" w:rsidRPr="00EF4F32" w:rsidTr="00EF4F32">
        <w:trPr>
          <w:trHeight w:val="680"/>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12</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17:06-17:20</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长江经济</w:t>
            </w:r>
            <w:proofErr w:type="gramStart"/>
            <w:r w:rsidRPr="00EF4F32">
              <w:rPr>
                <w:rFonts w:ascii="Times New Roman" w:eastAsia="仿宋_GB2312" w:hAnsi="Times New Roman" w:cs="Times New Roman"/>
                <w:color w:val="000000"/>
                <w:kern w:val="0"/>
                <w:szCs w:val="21"/>
              </w:rPr>
              <w:t>带城市</w:t>
            </w:r>
            <w:proofErr w:type="gramEnd"/>
            <w:r w:rsidRPr="00EF4F32">
              <w:rPr>
                <w:rFonts w:ascii="Times New Roman" w:eastAsia="仿宋_GB2312" w:hAnsi="Times New Roman" w:cs="Times New Roman"/>
                <w:color w:val="000000"/>
                <w:kern w:val="0"/>
                <w:szCs w:val="21"/>
              </w:rPr>
              <w:t>土地利用效率时空格局特征</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金贵</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湖北大学</w:t>
            </w:r>
          </w:p>
        </w:tc>
      </w:tr>
      <w:tr w:rsidR="006B1B8D" w:rsidRPr="00EF4F32" w:rsidTr="00EF4F32">
        <w:trPr>
          <w:trHeight w:val="680"/>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13</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17:21-17:35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基于特征价格模型的高铁站对住宅价格空间变化影响规律研究</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梁小亮</w:t>
            </w:r>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浙江财经大学</w:t>
            </w:r>
          </w:p>
        </w:tc>
      </w:tr>
      <w:tr w:rsidR="00EB0199" w:rsidRPr="00EF4F32" w:rsidTr="00EF4F32">
        <w:trPr>
          <w:trHeight w:val="680"/>
          <w:jc w:val="center"/>
        </w:trPr>
        <w:tc>
          <w:tcPr>
            <w:tcW w:w="443" w:type="pct"/>
            <w:shd w:val="clear" w:color="auto" w:fill="auto"/>
            <w:noWrap/>
            <w:vAlign w:val="center"/>
            <w:hideMark/>
          </w:tcPr>
          <w:p w:rsidR="00EB0199" w:rsidRPr="00EF4F32" w:rsidRDefault="00EB0199"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14</w:t>
            </w:r>
          </w:p>
        </w:tc>
        <w:tc>
          <w:tcPr>
            <w:tcW w:w="745" w:type="pct"/>
            <w:shd w:val="clear" w:color="auto" w:fill="auto"/>
            <w:noWrap/>
            <w:vAlign w:val="center"/>
            <w:hideMark/>
          </w:tcPr>
          <w:p w:rsidR="00EB0199" w:rsidRPr="00EF4F32" w:rsidRDefault="00EB0199"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17:36-17:50</w:t>
            </w:r>
          </w:p>
        </w:tc>
        <w:tc>
          <w:tcPr>
            <w:tcW w:w="2426" w:type="pct"/>
            <w:shd w:val="clear" w:color="auto" w:fill="auto"/>
            <w:noWrap/>
            <w:vAlign w:val="center"/>
          </w:tcPr>
          <w:p w:rsidR="00EB0199" w:rsidRPr="00EF4F32" w:rsidRDefault="00EB0199"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供给侧结构性改革背景下低效工业用地利用研究进展</w:t>
            </w:r>
          </w:p>
        </w:tc>
        <w:tc>
          <w:tcPr>
            <w:tcW w:w="491" w:type="pct"/>
            <w:shd w:val="clear" w:color="auto" w:fill="auto"/>
            <w:noWrap/>
            <w:vAlign w:val="center"/>
          </w:tcPr>
          <w:p w:rsidR="00EB0199" w:rsidRPr="00EF4F32" w:rsidRDefault="00EB0199"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罗遥</w:t>
            </w:r>
            <w:proofErr w:type="gramEnd"/>
          </w:p>
        </w:tc>
        <w:tc>
          <w:tcPr>
            <w:tcW w:w="895" w:type="pct"/>
            <w:shd w:val="clear" w:color="auto" w:fill="auto"/>
            <w:noWrap/>
            <w:vAlign w:val="center"/>
          </w:tcPr>
          <w:p w:rsidR="00EB0199" w:rsidRPr="00EF4F32" w:rsidRDefault="00EB0199"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南京农业大学</w:t>
            </w:r>
          </w:p>
        </w:tc>
      </w:tr>
      <w:tr w:rsidR="006B1B8D" w:rsidRPr="00EF4F32" w:rsidTr="00EF4F32">
        <w:trPr>
          <w:trHeight w:val="680"/>
          <w:jc w:val="center"/>
        </w:trPr>
        <w:tc>
          <w:tcPr>
            <w:tcW w:w="443"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15</w:t>
            </w:r>
          </w:p>
        </w:tc>
        <w:tc>
          <w:tcPr>
            <w:tcW w:w="74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17:51-18:05</w:t>
            </w:r>
          </w:p>
        </w:tc>
        <w:tc>
          <w:tcPr>
            <w:tcW w:w="2426" w:type="pct"/>
            <w:shd w:val="clear" w:color="auto" w:fill="auto"/>
            <w:noWrap/>
            <w:vAlign w:val="center"/>
            <w:hideMark/>
          </w:tcPr>
          <w:p w:rsidR="006B1B8D" w:rsidRPr="00EF4F32" w:rsidRDefault="006B1B8D" w:rsidP="00EF4F32">
            <w:pPr>
              <w:widowControl/>
              <w:jc w:val="left"/>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住房稳定性、人力资本与青年群体收入</w:t>
            </w:r>
          </w:p>
        </w:tc>
        <w:tc>
          <w:tcPr>
            <w:tcW w:w="491"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proofErr w:type="gramStart"/>
            <w:r w:rsidRPr="00EF4F32">
              <w:rPr>
                <w:rFonts w:ascii="Times New Roman" w:eastAsia="仿宋_GB2312" w:hAnsi="Times New Roman" w:cs="Times New Roman"/>
                <w:color w:val="000000"/>
                <w:kern w:val="0"/>
                <w:szCs w:val="21"/>
              </w:rPr>
              <w:t>钟荣桂</w:t>
            </w:r>
            <w:proofErr w:type="gramEnd"/>
          </w:p>
        </w:tc>
        <w:tc>
          <w:tcPr>
            <w:tcW w:w="895" w:type="pct"/>
            <w:shd w:val="clear" w:color="auto" w:fill="auto"/>
            <w:noWrap/>
            <w:vAlign w:val="center"/>
            <w:hideMark/>
          </w:tcPr>
          <w:p w:rsidR="006B1B8D" w:rsidRPr="00EF4F32" w:rsidRDefault="006B1B8D" w:rsidP="00EF4F32">
            <w:pPr>
              <w:widowControl/>
              <w:jc w:val="center"/>
              <w:rPr>
                <w:rFonts w:ascii="Times New Roman" w:eastAsia="仿宋_GB2312" w:hAnsi="Times New Roman" w:cs="Times New Roman"/>
                <w:color w:val="000000"/>
                <w:kern w:val="0"/>
                <w:szCs w:val="21"/>
              </w:rPr>
            </w:pPr>
            <w:r w:rsidRPr="00EF4F32">
              <w:rPr>
                <w:rFonts w:ascii="Times New Roman" w:eastAsia="仿宋_GB2312" w:hAnsi="Times New Roman" w:cs="Times New Roman"/>
                <w:color w:val="000000"/>
                <w:kern w:val="0"/>
                <w:szCs w:val="21"/>
              </w:rPr>
              <w:t>中国人民大学</w:t>
            </w:r>
          </w:p>
        </w:tc>
      </w:tr>
    </w:tbl>
    <w:p w:rsidR="00EF4F32" w:rsidRDefault="00EF4F32" w:rsidP="00816B62">
      <w:pPr>
        <w:pStyle w:val="2"/>
        <w:spacing w:before="120" w:after="120" w:line="240" w:lineRule="auto"/>
        <w:rPr>
          <w:rFonts w:ascii="Times New Roman" w:eastAsia="黑体" w:hAnsi="Times New Roman"/>
          <w:sz w:val="30"/>
          <w:szCs w:val="30"/>
        </w:rPr>
      </w:pPr>
      <w:r>
        <w:rPr>
          <w:rFonts w:ascii="Times New Roman" w:eastAsia="黑体" w:hAnsi="Times New Roman"/>
          <w:sz w:val="30"/>
          <w:szCs w:val="30"/>
        </w:rPr>
        <w:br w:type="page"/>
      </w:r>
    </w:p>
    <w:p w:rsidR="00986564" w:rsidRPr="00D15DBE" w:rsidRDefault="006320D4" w:rsidP="00EF4F32">
      <w:pPr>
        <w:pStyle w:val="2"/>
        <w:spacing w:before="120" w:after="120" w:line="240" w:lineRule="auto"/>
        <w:ind w:firstLineChars="200" w:firstLine="602"/>
        <w:rPr>
          <w:rFonts w:ascii="Times New Roman" w:eastAsia="黑体" w:hAnsi="Times New Roman"/>
          <w:sz w:val="30"/>
          <w:szCs w:val="30"/>
        </w:rPr>
      </w:pPr>
      <w:r w:rsidRPr="00D15DBE">
        <w:rPr>
          <w:rFonts w:ascii="Times New Roman" w:eastAsia="黑体" w:hAnsi="Times New Roman" w:hint="eastAsia"/>
          <w:sz w:val="30"/>
          <w:szCs w:val="30"/>
        </w:rPr>
        <w:lastRenderedPageBreak/>
        <w:t>（四</w:t>
      </w:r>
      <w:r w:rsidR="00816B62" w:rsidRPr="00D15DBE">
        <w:rPr>
          <w:rFonts w:ascii="Times New Roman" w:eastAsia="黑体" w:hAnsi="Times New Roman" w:hint="eastAsia"/>
          <w:sz w:val="30"/>
          <w:szCs w:val="30"/>
        </w:rPr>
        <w:t>）</w:t>
      </w:r>
      <w:r w:rsidR="00AC7BE8" w:rsidRPr="00D15DBE">
        <w:rPr>
          <w:rFonts w:ascii="Times New Roman" w:eastAsia="黑体" w:hAnsi="Times New Roman"/>
          <w:sz w:val="30"/>
          <w:szCs w:val="30"/>
        </w:rPr>
        <w:t>10</w:t>
      </w:r>
      <w:r w:rsidR="00AC7BE8" w:rsidRPr="00D15DBE">
        <w:rPr>
          <w:rFonts w:ascii="Times New Roman" w:eastAsia="黑体" w:hAnsi="Times New Roman"/>
          <w:sz w:val="30"/>
          <w:szCs w:val="30"/>
        </w:rPr>
        <w:t>月</w:t>
      </w:r>
      <w:r w:rsidR="00AC7BE8" w:rsidRPr="00D15DBE">
        <w:rPr>
          <w:rFonts w:ascii="Times New Roman" w:eastAsia="黑体" w:hAnsi="Times New Roman"/>
          <w:sz w:val="30"/>
          <w:szCs w:val="30"/>
        </w:rPr>
        <w:t>14</w:t>
      </w:r>
      <w:r w:rsidR="00AC7BE8" w:rsidRPr="00D15DBE">
        <w:rPr>
          <w:rFonts w:ascii="Times New Roman" w:eastAsia="黑体" w:hAnsi="Times New Roman"/>
          <w:sz w:val="30"/>
          <w:szCs w:val="30"/>
        </w:rPr>
        <w:t>日</w:t>
      </w:r>
      <w:r w:rsidR="004A3A36" w:rsidRPr="00D15DBE">
        <w:rPr>
          <w:rFonts w:ascii="Times New Roman" w:eastAsia="黑体" w:hAnsi="Times New Roman" w:hint="eastAsia"/>
          <w:sz w:val="30"/>
          <w:szCs w:val="30"/>
        </w:rPr>
        <w:t>晚：</w:t>
      </w:r>
      <w:r w:rsidR="00986564" w:rsidRPr="00D15DBE">
        <w:rPr>
          <w:rFonts w:ascii="Times New Roman" w:eastAsia="黑体" w:hAnsi="Times New Roman"/>
          <w:sz w:val="30"/>
          <w:szCs w:val="30"/>
        </w:rPr>
        <w:t>青年</w:t>
      </w:r>
      <w:r w:rsidR="00D25E44" w:rsidRPr="00D15DBE">
        <w:rPr>
          <w:rFonts w:ascii="Times New Roman" w:eastAsia="黑体" w:hAnsi="Times New Roman" w:hint="eastAsia"/>
          <w:sz w:val="30"/>
          <w:szCs w:val="30"/>
        </w:rPr>
        <w:t>学者</w:t>
      </w:r>
      <w:r w:rsidR="00FA2E2D" w:rsidRPr="00D15DBE">
        <w:rPr>
          <w:rFonts w:ascii="Times New Roman" w:eastAsia="黑体" w:hAnsi="Times New Roman" w:hint="eastAsia"/>
          <w:sz w:val="30"/>
          <w:szCs w:val="30"/>
        </w:rPr>
        <w:t>研讨交流会</w:t>
      </w:r>
      <w:r w:rsidR="00B04E65" w:rsidRPr="00D15DBE">
        <w:rPr>
          <w:rFonts w:ascii="Times New Roman" w:eastAsia="黑体" w:hAnsi="Times New Roman"/>
          <w:sz w:val="30"/>
          <w:szCs w:val="30"/>
        </w:rPr>
        <w:t>21:00-22:30</w:t>
      </w:r>
    </w:p>
    <w:p w:rsidR="00582936" w:rsidRPr="00D15DBE" w:rsidRDefault="00582936" w:rsidP="00582936">
      <w:pPr>
        <w:ind w:firstLineChars="200" w:firstLine="560"/>
        <w:rPr>
          <w:rFonts w:ascii="Times New Roman" w:eastAsia="仿宋_GB2312" w:hAnsi="Times New Roman" w:cs="Times New Roman"/>
          <w:color w:val="FF0000"/>
          <w:sz w:val="28"/>
          <w:szCs w:val="28"/>
        </w:rPr>
      </w:pPr>
      <w:r w:rsidRPr="00D15DBE">
        <w:rPr>
          <w:rFonts w:ascii="Times New Roman" w:eastAsia="仿宋_GB2312" w:hAnsi="Times New Roman" w:cs="Times New Roman"/>
          <w:sz w:val="28"/>
          <w:szCs w:val="28"/>
        </w:rPr>
        <w:t>地点：杨</w:t>
      </w:r>
      <w:proofErr w:type="gramStart"/>
      <w:r w:rsidRPr="00D15DBE">
        <w:rPr>
          <w:rFonts w:ascii="Times New Roman" w:eastAsia="仿宋_GB2312" w:hAnsi="Times New Roman" w:cs="Times New Roman"/>
          <w:sz w:val="28"/>
          <w:szCs w:val="28"/>
        </w:rPr>
        <w:t>凌国际</w:t>
      </w:r>
      <w:proofErr w:type="gramEnd"/>
      <w:r w:rsidRPr="00D15DBE">
        <w:rPr>
          <w:rFonts w:ascii="Times New Roman" w:eastAsia="仿宋_GB2312" w:hAnsi="Times New Roman" w:cs="Times New Roman"/>
          <w:sz w:val="28"/>
          <w:szCs w:val="28"/>
        </w:rPr>
        <w:t>会展中心</w:t>
      </w:r>
      <w:r w:rsidRPr="00D15DBE">
        <w:rPr>
          <w:rFonts w:ascii="Times New Roman" w:eastAsia="仿宋_GB2312" w:hAnsi="Times New Roman" w:cs="Times New Roman" w:hint="eastAsia"/>
          <w:color w:val="000000" w:themeColor="text1"/>
          <w:sz w:val="28"/>
          <w:szCs w:val="28"/>
        </w:rPr>
        <w:t>三楼东会议室</w:t>
      </w:r>
    </w:p>
    <w:p w:rsidR="002869B9" w:rsidRPr="00D15DBE" w:rsidRDefault="002869B9" w:rsidP="00A76CAF">
      <w:pPr>
        <w:ind w:firstLineChars="200" w:firstLine="560"/>
        <w:rPr>
          <w:rFonts w:ascii="Times New Roman" w:eastAsia="仿宋_GB2312" w:hAnsi="Times New Roman" w:cs="Times New Roman"/>
          <w:sz w:val="28"/>
          <w:szCs w:val="28"/>
        </w:rPr>
      </w:pPr>
      <w:r w:rsidRPr="00D15DBE">
        <w:rPr>
          <w:rFonts w:ascii="Times New Roman" w:eastAsia="仿宋_GB2312" w:hAnsi="Times New Roman" w:cs="Times New Roman" w:hint="eastAsia"/>
          <w:sz w:val="28"/>
          <w:szCs w:val="28"/>
        </w:rPr>
        <w:t>主题：</w:t>
      </w:r>
      <w:r w:rsidR="00A26EAE" w:rsidRPr="00D15DBE">
        <w:rPr>
          <w:rFonts w:ascii="Times New Roman" w:eastAsia="仿宋_GB2312" w:hAnsi="Times New Roman" w:cs="Times New Roman" w:hint="eastAsia"/>
          <w:sz w:val="28"/>
          <w:szCs w:val="28"/>
        </w:rPr>
        <w:t>土地资源管理青年学者教学</w:t>
      </w:r>
      <w:r w:rsidR="005C78C8" w:rsidRPr="00D15DBE">
        <w:rPr>
          <w:rFonts w:ascii="Times New Roman" w:eastAsia="仿宋_GB2312" w:hAnsi="Times New Roman" w:cs="Times New Roman" w:hint="eastAsia"/>
          <w:sz w:val="28"/>
          <w:szCs w:val="28"/>
        </w:rPr>
        <w:t>科研研讨会</w:t>
      </w:r>
    </w:p>
    <w:p w:rsidR="002869B9" w:rsidRPr="00D15DBE" w:rsidRDefault="002869B9" w:rsidP="00A76CAF">
      <w:pPr>
        <w:ind w:firstLineChars="200" w:firstLine="560"/>
        <w:rPr>
          <w:rFonts w:ascii="Times New Roman" w:eastAsia="仿宋_GB2312" w:hAnsi="Times New Roman" w:cs="Times New Roman"/>
          <w:sz w:val="28"/>
          <w:szCs w:val="28"/>
        </w:rPr>
      </w:pPr>
      <w:r w:rsidRPr="00D15DBE">
        <w:rPr>
          <w:rFonts w:ascii="Times New Roman" w:eastAsia="仿宋_GB2312" w:hAnsi="Times New Roman" w:cs="Times New Roman" w:hint="eastAsia"/>
          <w:sz w:val="28"/>
          <w:szCs w:val="28"/>
        </w:rPr>
        <w:t>主持人：</w:t>
      </w:r>
      <w:r w:rsidR="002221D8" w:rsidRPr="00D15DBE">
        <w:rPr>
          <w:rFonts w:ascii="Times New Roman" w:eastAsia="仿宋_GB2312" w:hAnsi="Times New Roman" w:cs="Times New Roman" w:hint="eastAsia"/>
          <w:sz w:val="28"/>
          <w:szCs w:val="28"/>
        </w:rPr>
        <w:t>李效顺</w:t>
      </w:r>
      <w:r w:rsidR="00D25002">
        <w:rPr>
          <w:rFonts w:ascii="Times New Roman" w:eastAsia="仿宋_GB2312" w:hAnsi="Times New Roman" w:cs="Times New Roman" w:hint="eastAsia"/>
          <w:sz w:val="28"/>
          <w:szCs w:val="28"/>
        </w:rPr>
        <w:t>（中国矿业大学）</w:t>
      </w:r>
      <w:r w:rsidR="002221D8" w:rsidRPr="00D15DBE">
        <w:rPr>
          <w:rFonts w:ascii="Times New Roman" w:eastAsia="仿宋_GB2312" w:hAnsi="Times New Roman" w:cs="Times New Roman" w:hint="eastAsia"/>
          <w:sz w:val="28"/>
          <w:szCs w:val="28"/>
        </w:rPr>
        <w:t>、杜金</w:t>
      </w:r>
      <w:r w:rsidR="00424024" w:rsidRPr="00D15DBE">
        <w:rPr>
          <w:rFonts w:ascii="Times New Roman" w:eastAsia="仿宋_GB2312" w:hAnsi="Times New Roman" w:cs="Times New Roman" w:hint="eastAsia"/>
          <w:sz w:val="28"/>
          <w:szCs w:val="28"/>
        </w:rPr>
        <w:t>锋</w:t>
      </w:r>
      <w:r w:rsidR="00D25002">
        <w:rPr>
          <w:rFonts w:ascii="Times New Roman" w:eastAsia="仿宋_GB2312" w:hAnsi="Times New Roman" w:cs="Times New Roman" w:hint="eastAsia"/>
          <w:sz w:val="28"/>
          <w:szCs w:val="28"/>
        </w:rPr>
        <w:t>（西安交通大学）</w:t>
      </w:r>
    </w:p>
    <w:p w:rsidR="00A21F2E" w:rsidRPr="00D15DBE" w:rsidRDefault="00A21F2E" w:rsidP="00A76CAF">
      <w:pPr>
        <w:ind w:firstLineChars="200" w:firstLine="560"/>
        <w:rPr>
          <w:rFonts w:ascii="Times New Roman" w:eastAsia="仿宋_GB2312" w:hAnsi="Times New Roman" w:cs="Times New Roman"/>
          <w:sz w:val="28"/>
          <w:szCs w:val="28"/>
        </w:rPr>
      </w:pPr>
      <w:r w:rsidRPr="00D15DBE">
        <w:rPr>
          <w:rFonts w:ascii="Times New Roman" w:eastAsia="仿宋_GB2312" w:hAnsi="Times New Roman" w:cs="Times New Roman" w:hint="eastAsia"/>
          <w:sz w:val="28"/>
          <w:szCs w:val="28"/>
        </w:rPr>
        <w:t>特邀嘉宾：</w:t>
      </w:r>
      <w:r w:rsidR="00F639ED" w:rsidRPr="00D15DBE">
        <w:rPr>
          <w:rFonts w:ascii="Times New Roman" w:eastAsia="仿宋_GB2312" w:hAnsi="Times New Roman" w:cs="Times New Roman" w:hint="eastAsia"/>
          <w:sz w:val="28"/>
          <w:szCs w:val="28"/>
        </w:rPr>
        <w:t>郭贯成</w:t>
      </w:r>
      <w:r w:rsidR="001501E9">
        <w:rPr>
          <w:rFonts w:ascii="Times New Roman" w:eastAsia="仿宋_GB2312" w:hAnsi="Times New Roman" w:cs="Times New Roman" w:hint="eastAsia"/>
          <w:sz w:val="28"/>
          <w:szCs w:val="28"/>
        </w:rPr>
        <w:t>（南京农业大学）</w:t>
      </w:r>
      <w:r w:rsidR="00F639ED" w:rsidRPr="00D15DBE">
        <w:rPr>
          <w:rFonts w:ascii="Times New Roman" w:eastAsia="仿宋_GB2312" w:hAnsi="Times New Roman" w:cs="Times New Roman" w:hint="eastAsia"/>
          <w:sz w:val="28"/>
          <w:szCs w:val="28"/>
        </w:rPr>
        <w:t>、龚健</w:t>
      </w:r>
      <w:r w:rsidR="001501E9">
        <w:rPr>
          <w:rFonts w:ascii="Times New Roman" w:eastAsia="仿宋_GB2312" w:hAnsi="Times New Roman" w:cs="Times New Roman" w:hint="eastAsia"/>
          <w:sz w:val="28"/>
          <w:szCs w:val="28"/>
        </w:rPr>
        <w:t>（中国地质大学</w:t>
      </w:r>
      <w:r w:rsidR="001501E9">
        <w:rPr>
          <w:rFonts w:ascii="仿宋" w:eastAsia="仿宋" w:hAnsi="仿宋" w:cs="Times New Roman" w:hint="eastAsia"/>
          <w:sz w:val="28"/>
          <w:szCs w:val="28"/>
        </w:rPr>
        <w:t>·武汉</w:t>
      </w:r>
      <w:r w:rsidR="001501E9">
        <w:rPr>
          <w:rFonts w:ascii="Times New Roman" w:eastAsia="仿宋_GB2312" w:hAnsi="Times New Roman" w:cs="Times New Roman" w:hint="eastAsia"/>
          <w:sz w:val="28"/>
          <w:szCs w:val="28"/>
        </w:rPr>
        <w:t>）</w:t>
      </w:r>
      <w:r w:rsidR="00F639ED" w:rsidRPr="00D15DBE">
        <w:rPr>
          <w:rFonts w:ascii="Times New Roman" w:eastAsia="仿宋_GB2312" w:hAnsi="Times New Roman" w:cs="Times New Roman" w:hint="eastAsia"/>
          <w:sz w:val="28"/>
          <w:szCs w:val="28"/>
        </w:rPr>
        <w:t>、李晶</w:t>
      </w:r>
      <w:r w:rsidR="001501E9">
        <w:rPr>
          <w:rFonts w:ascii="Times New Roman" w:eastAsia="仿宋_GB2312" w:hAnsi="Times New Roman" w:cs="Times New Roman" w:hint="eastAsia"/>
          <w:sz w:val="28"/>
          <w:szCs w:val="28"/>
        </w:rPr>
        <w:t>（中国矿业大学）</w:t>
      </w:r>
      <w:r w:rsidR="00F639ED" w:rsidRPr="00D15DBE">
        <w:rPr>
          <w:rFonts w:ascii="Times New Roman" w:eastAsia="仿宋_GB2312" w:hAnsi="Times New Roman" w:cs="Times New Roman" w:hint="eastAsia"/>
          <w:sz w:val="28"/>
          <w:szCs w:val="28"/>
        </w:rPr>
        <w:t>、吕晓</w:t>
      </w:r>
      <w:r w:rsidR="001501E9">
        <w:rPr>
          <w:rFonts w:ascii="Times New Roman" w:eastAsia="仿宋_GB2312" w:hAnsi="Times New Roman" w:cs="Times New Roman" w:hint="eastAsia"/>
          <w:sz w:val="28"/>
          <w:szCs w:val="28"/>
        </w:rPr>
        <w:t>（曲阜师范大学）</w:t>
      </w:r>
      <w:r w:rsidR="00F639ED" w:rsidRPr="00D15DBE">
        <w:rPr>
          <w:rFonts w:ascii="Times New Roman" w:eastAsia="仿宋_GB2312" w:hAnsi="Times New Roman" w:cs="Times New Roman" w:hint="eastAsia"/>
          <w:sz w:val="28"/>
          <w:szCs w:val="28"/>
        </w:rPr>
        <w:t>、聂鑫</w:t>
      </w:r>
      <w:r w:rsidR="001501E9">
        <w:rPr>
          <w:rFonts w:ascii="Times New Roman" w:eastAsia="仿宋_GB2312" w:hAnsi="Times New Roman" w:cs="Times New Roman" w:hint="eastAsia"/>
          <w:sz w:val="28"/>
          <w:szCs w:val="28"/>
        </w:rPr>
        <w:t>（广西大学）</w:t>
      </w:r>
      <w:r w:rsidR="00EE4686">
        <w:rPr>
          <w:rFonts w:ascii="Times New Roman" w:eastAsia="仿宋_GB2312" w:hAnsi="Times New Roman" w:cs="Times New Roman" w:hint="eastAsia"/>
          <w:sz w:val="28"/>
          <w:szCs w:val="28"/>
        </w:rPr>
        <w:t>、王健（中国农业大学）</w:t>
      </w:r>
      <w:r w:rsidR="00F639ED" w:rsidRPr="00D15DBE">
        <w:rPr>
          <w:rFonts w:ascii="Times New Roman" w:eastAsia="仿宋_GB2312" w:hAnsi="Times New Roman" w:cs="Times New Roman" w:hint="eastAsia"/>
          <w:sz w:val="28"/>
          <w:szCs w:val="28"/>
        </w:rPr>
        <w:t>等</w:t>
      </w:r>
    </w:p>
    <w:p w:rsidR="0021279E" w:rsidRPr="00D15DBE" w:rsidRDefault="0021279E" w:rsidP="00A76CAF">
      <w:pPr>
        <w:ind w:firstLineChars="200" w:firstLine="560"/>
        <w:rPr>
          <w:rFonts w:ascii="Times New Roman" w:eastAsia="仿宋_GB2312" w:hAnsi="Times New Roman" w:cs="Times New Roman"/>
          <w:sz w:val="28"/>
          <w:szCs w:val="28"/>
        </w:rPr>
      </w:pPr>
      <w:r w:rsidRPr="00D15DBE">
        <w:rPr>
          <w:rFonts w:ascii="Times New Roman" w:eastAsia="仿宋_GB2312" w:hAnsi="Times New Roman" w:cs="Times New Roman" w:hint="eastAsia"/>
          <w:sz w:val="28"/>
          <w:szCs w:val="28"/>
        </w:rPr>
        <w:t>参会嘉宾：感兴趣的青年学者</w:t>
      </w:r>
      <w:r w:rsidR="00404266" w:rsidRPr="00D15DBE">
        <w:rPr>
          <w:rFonts w:ascii="Times New Roman" w:eastAsia="仿宋_GB2312" w:hAnsi="Times New Roman" w:cs="Times New Roman" w:hint="eastAsia"/>
          <w:sz w:val="28"/>
          <w:szCs w:val="28"/>
        </w:rPr>
        <w:t>自愿</w:t>
      </w:r>
      <w:r w:rsidR="00F37973" w:rsidRPr="00D15DBE">
        <w:rPr>
          <w:rFonts w:ascii="Times New Roman" w:eastAsia="仿宋_GB2312" w:hAnsi="Times New Roman" w:cs="Times New Roman" w:hint="eastAsia"/>
          <w:sz w:val="28"/>
          <w:szCs w:val="28"/>
        </w:rPr>
        <w:t>参加</w:t>
      </w:r>
    </w:p>
    <w:p w:rsidR="00AC7BE8" w:rsidRPr="00D15DBE" w:rsidRDefault="006320D4" w:rsidP="00EF4F32">
      <w:pPr>
        <w:pStyle w:val="2"/>
        <w:spacing w:before="120" w:after="120" w:line="240" w:lineRule="auto"/>
        <w:ind w:firstLineChars="200" w:firstLine="602"/>
        <w:rPr>
          <w:rFonts w:ascii="Times New Roman" w:eastAsia="黑体" w:hAnsi="Times New Roman"/>
          <w:sz w:val="30"/>
          <w:szCs w:val="30"/>
        </w:rPr>
      </w:pPr>
      <w:r w:rsidRPr="00D15DBE">
        <w:rPr>
          <w:rFonts w:ascii="Times New Roman" w:eastAsia="黑体" w:hAnsi="Times New Roman" w:hint="eastAsia"/>
          <w:sz w:val="30"/>
          <w:szCs w:val="30"/>
        </w:rPr>
        <w:t>（五</w:t>
      </w:r>
      <w:r w:rsidR="00816B62" w:rsidRPr="00D15DBE">
        <w:rPr>
          <w:rFonts w:ascii="Times New Roman" w:eastAsia="黑体" w:hAnsi="Times New Roman" w:hint="eastAsia"/>
          <w:sz w:val="30"/>
          <w:szCs w:val="30"/>
        </w:rPr>
        <w:t>）</w:t>
      </w:r>
      <w:r w:rsidR="00AC7BE8" w:rsidRPr="00D15DBE">
        <w:rPr>
          <w:rFonts w:ascii="Times New Roman" w:eastAsia="黑体" w:hAnsi="Times New Roman"/>
          <w:sz w:val="30"/>
          <w:szCs w:val="30"/>
        </w:rPr>
        <w:t>10</w:t>
      </w:r>
      <w:r w:rsidR="00AC7BE8" w:rsidRPr="00D15DBE">
        <w:rPr>
          <w:rFonts w:ascii="Times New Roman" w:eastAsia="黑体" w:hAnsi="Times New Roman"/>
          <w:sz w:val="30"/>
          <w:szCs w:val="30"/>
        </w:rPr>
        <w:t>月</w:t>
      </w:r>
      <w:r w:rsidR="00AC7BE8" w:rsidRPr="00D15DBE">
        <w:rPr>
          <w:rFonts w:ascii="Times New Roman" w:eastAsia="黑体" w:hAnsi="Times New Roman"/>
          <w:sz w:val="30"/>
          <w:szCs w:val="30"/>
        </w:rPr>
        <w:t>15</w:t>
      </w:r>
      <w:r w:rsidR="00AC7BE8" w:rsidRPr="00D15DBE">
        <w:rPr>
          <w:rFonts w:ascii="Times New Roman" w:eastAsia="黑体" w:hAnsi="Times New Roman"/>
          <w:sz w:val="30"/>
          <w:szCs w:val="30"/>
        </w:rPr>
        <w:t>日上午</w:t>
      </w:r>
      <w:r w:rsidR="004A3A36" w:rsidRPr="00D15DBE">
        <w:rPr>
          <w:rFonts w:ascii="Times New Roman" w:eastAsia="黑体" w:hAnsi="Times New Roman" w:hint="eastAsia"/>
          <w:sz w:val="30"/>
          <w:szCs w:val="30"/>
        </w:rPr>
        <w:t>：</w:t>
      </w:r>
      <w:r w:rsidR="005B1455">
        <w:rPr>
          <w:rFonts w:ascii="Times New Roman" w:eastAsia="黑体" w:hAnsi="Times New Roman"/>
          <w:sz w:val="30"/>
          <w:szCs w:val="30"/>
        </w:rPr>
        <w:t>圆桌论坛</w:t>
      </w:r>
      <w:r w:rsidR="005B1455">
        <w:rPr>
          <w:rFonts w:ascii="Times New Roman" w:eastAsia="黑体" w:hAnsi="Times New Roman" w:hint="eastAsia"/>
          <w:sz w:val="30"/>
          <w:szCs w:val="30"/>
        </w:rPr>
        <w:t>及</w:t>
      </w:r>
      <w:r w:rsidR="00AC7BE8" w:rsidRPr="00D15DBE">
        <w:rPr>
          <w:rFonts w:ascii="Times New Roman" w:eastAsia="黑体" w:hAnsi="Times New Roman"/>
          <w:sz w:val="30"/>
          <w:szCs w:val="30"/>
        </w:rPr>
        <w:t>闭幕式</w:t>
      </w:r>
    </w:p>
    <w:p w:rsidR="00FE7086" w:rsidRPr="00F37026" w:rsidRDefault="007A7C4A" w:rsidP="00F37026">
      <w:pPr>
        <w:pStyle w:val="3"/>
        <w:spacing w:before="0" w:after="0" w:line="240" w:lineRule="auto"/>
        <w:ind w:firstLineChars="200" w:firstLine="562"/>
        <w:rPr>
          <w:rFonts w:ascii="Times New Roman" w:eastAsia="仿宋" w:hAnsi="Times New Roman"/>
          <w:bCs w:val="0"/>
          <w:sz w:val="28"/>
          <w:szCs w:val="28"/>
        </w:rPr>
      </w:pPr>
      <w:r w:rsidRPr="00F37026">
        <w:rPr>
          <w:rFonts w:ascii="Times New Roman" w:eastAsia="仿宋" w:hAnsi="Times New Roman" w:hint="eastAsia"/>
          <w:bCs w:val="0"/>
          <w:sz w:val="28"/>
          <w:szCs w:val="28"/>
        </w:rPr>
        <w:t>1</w:t>
      </w:r>
      <w:r w:rsidR="00B04E65" w:rsidRPr="00F37026">
        <w:rPr>
          <w:rFonts w:ascii="Times New Roman" w:eastAsia="仿宋" w:hAnsi="Times New Roman" w:hint="eastAsia"/>
          <w:bCs w:val="0"/>
          <w:sz w:val="28"/>
          <w:szCs w:val="28"/>
        </w:rPr>
        <w:t>、</w:t>
      </w:r>
      <w:r w:rsidR="00FE7086" w:rsidRPr="00F37026">
        <w:rPr>
          <w:rFonts w:ascii="Times New Roman" w:eastAsia="仿宋" w:hAnsi="Times New Roman"/>
          <w:bCs w:val="0"/>
          <w:sz w:val="28"/>
          <w:szCs w:val="28"/>
        </w:rPr>
        <w:t>圆桌论坛</w:t>
      </w:r>
      <w:r w:rsidR="00C85905" w:rsidRPr="00F37026">
        <w:rPr>
          <w:rFonts w:ascii="Times New Roman" w:eastAsia="仿宋" w:hAnsi="Times New Roman" w:hint="eastAsia"/>
          <w:bCs w:val="0"/>
          <w:sz w:val="28"/>
          <w:szCs w:val="28"/>
        </w:rPr>
        <w:t xml:space="preserve"> </w:t>
      </w:r>
      <w:r w:rsidR="00C85905" w:rsidRPr="00F37026">
        <w:rPr>
          <w:rFonts w:ascii="Times New Roman" w:eastAsia="仿宋" w:hAnsi="Times New Roman"/>
          <w:bCs w:val="0"/>
          <w:sz w:val="28"/>
          <w:szCs w:val="28"/>
        </w:rPr>
        <w:t>8:30-10:</w:t>
      </w:r>
      <w:r w:rsidR="00C85905" w:rsidRPr="00F37026">
        <w:rPr>
          <w:rFonts w:ascii="Times New Roman" w:eastAsia="仿宋" w:hAnsi="Times New Roman" w:hint="eastAsia"/>
          <w:bCs w:val="0"/>
          <w:sz w:val="28"/>
          <w:szCs w:val="28"/>
        </w:rPr>
        <w:t>30</w:t>
      </w:r>
    </w:p>
    <w:p w:rsidR="00986564" w:rsidRPr="00D15DBE" w:rsidRDefault="00CB0E98" w:rsidP="00A76CAF">
      <w:pPr>
        <w:ind w:firstLineChars="200" w:firstLine="560"/>
        <w:rPr>
          <w:rFonts w:ascii="Times New Roman" w:eastAsia="仿宋_GB2312" w:hAnsi="Times New Roman" w:cs="Times New Roman"/>
          <w:sz w:val="28"/>
          <w:szCs w:val="28"/>
        </w:rPr>
      </w:pPr>
      <w:r w:rsidRPr="00D15DBE">
        <w:rPr>
          <w:rFonts w:ascii="Times New Roman" w:eastAsia="仿宋_GB2312" w:hAnsi="Times New Roman" w:cs="Times New Roman"/>
          <w:sz w:val="28"/>
          <w:szCs w:val="28"/>
        </w:rPr>
        <w:t>地点：经济管理学院</w:t>
      </w:r>
      <w:r w:rsidRPr="00D15DBE">
        <w:rPr>
          <w:rFonts w:ascii="Times New Roman" w:eastAsia="仿宋_GB2312" w:hAnsi="Times New Roman" w:cs="Times New Roman"/>
          <w:sz w:val="28"/>
          <w:szCs w:val="28"/>
        </w:rPr>
        <w:t>C101</w:t>
      </w:r>
      <w:r w:rsidRPr="00D15DBE">
        <w:rPr>
          <w:rFonts w:ascii="Times New Roman" w:eastAsia="仿宋_GB2312" w:hAnsi="Times New Roman" w:cs="Times New Roman"/>
          <w:sz w:val="28"/>
          <w:szCs w:val="28"/>
        </w:rPr>
        <w:t>报告厅</w:t>
      </w:r>
    </w:p>
    <w:p w:rsidR="00FE7086" w:rsidRPr="00D15DBE" w:rsidRDefault="00FE7086" w:rsidP="00FE7086">
      <w:pPr>
        <w:ind w:firstLineChars="200" w:firstLine="560"/>
        <w:rPr>
          <w:rFonts w:ascii="Times New Roman" w:eastAsia="仿宋_GB2312" w:hAnsi="Times New Roman" w:cs="Times New Roman"/>
          <w:sz w:val="28"/>
          <w:szCs w:val="28"/>
        </w:rPr>
      </w:pPr>
      <w:r w:rsidRPr="00D15DBE">
        <w:rPr>
          <w:rFonts w:ascii="Times New Roman" w:eastAsia="仿宋_GB2312" w:hAnsi="Times New Roman" w:cs="Times New Roman" w:hint="eastAsia"/>
          <w:sz w:val="28"/>
          <w:szCs w:val="28"/>
        </w:rPr>
        <w:t>主题：</w:t>
      </w:r>
      <w:r w:rsidR="00525E2B" w:rsidRPr="00D15DBE">
        <w:rPr>
          <w:rFonts w:ascii="Times New Roman" w:eastAsia="仿宋_GB2312" w:hAnsi="Times New Roman" w:cs="Times New Roman" w:hint="eastAsia"/>
          <w:sz w:val="28"/>
          <w:szCs w:val="28"/>
        </w:rPr>
        <w:t>土地制度创新与供给侧结构性改革热点聚焦</w:t>
      </w:r>
    </w:p>
    <w:p w:rsidR="00D067BF" w:rsidRPr="003D5861" w:rsidRDefault="00D067BF" w:rsidP="003D5861">
      <w:pPr>
        <w:ind w:firstLineChars="200" w:firstLine="560"/>
        <w:rPr>
          <w:rFonts w:ascii="Times New Roman" w:eastAsia="仿宋_GB2312" w:hAnsi="Times New Roman" w:cs="Times New Roman"/>
          <w:sz w:val="28"/>
          <w:szCs w:val="28"/>
        </w:rPr>
      </w:pPr>
      <w:r w:rsidRPr="003D5861">
        <w:rPr>
          <w:rFonts w:ascii="Times New Roman" w:eastAsia="仿宋_GB2312" w:hAnsi="Times New Roman" w:cs="Times New Roman" w:hint="eastAsia"/>
          <w:sz w:val="28"/>
          <w:szCs w:val="28"/>
        </w:rPr>
        <w:t>主持人：</w:t>
      </w:r>
      <w:r w:rsidR="00D25002">
        <w:rPr>
          <w:rFonts w:ascii="Times New Roman" w:eastAsia="仿宋_GB2312" w:hAnsi="Times New Roman" w:cs="Times New Roman" w:hint="eastAsia"/>
          <w:sz w:val="28"/>
          <w:szCs w:val="28"/>
        </w:rPr>
        <w:t>吴克宁教授</w:t>
      </w:r>
      <w:r w:rsidR="00761946">
        <w:rPr>
          <w:rFonts w:ascii="Times New Roman" w:eastAsia="仿宋_GB2312" w:hAnsi="Times New Roman" w:cs="Times New Roman" w:hint="eastAsia"/>
          <w:sz w:val="28"/>
          <w:szCs w:val="28"/>
        </w:rPr>
        <w:t>（中国地质大学</w:t>
      </w:r>
      <w:r w:rsidR="00761946">
        <w:rPr>
          <w:rFonts w:ascii="仿宋" w:eastAsia="仿宋" w:hAnsi="仿宋" w:cs="Times New Roman" w:hint="eastAsia"/>
          <w:sz w:val="28"/>
          <w:szCs w:val="28"/>
        </w:rPr>
        <w:t>·北京</w:t>
      </w:r>
      <w:r w:rsidR="00761946">
        <w:rPr>
          <w:rFonts w:ascii="Times New Roman" w:eastAsia="仿宋_GB2312" w:hAnsi="Times New Roman" w:cs="Times New Roman" w:hint="eastAsia"/>
          <w:sz w:val="28"/>
          <w:szCs w:val="28"/>
        </w:rPr>
        <w:t>）</w:t>
      </w:r>
      <w:r w:rsidR="00805ECE" w:rsidRPr="003D5861">
        <w:rPr>
          <w:rFonts w:ascii="Times New Roman" w:eastAsia="仿宋_GB2312" w:hAnsi="Times New Roman" w:cs="Times New Roman" w:hint="eastAsia"/>
          <w:sz w:val="28"/>
          <w:szCs w:val="28"/>
        </w:rPr>
        <w:t>，</w:t>
      </w:r>
      <w:r w:rsidR="00C86196" w:rsidRPr="003D5861">
        <w:rPr>
          <w:rFonts w:ascii="Times New Roman" w:eastAsia="仿宋_GB2312" w:hAnsi="Times New Roman" w:cs="Times New Roman" w:hint="eastAsia"/>
          <w:sz w:val="28"/>
          <w:szCs w:val="28"/>
        </w:rPr>
        <w:t>夏</w:t>
      </w:r>
      <w:r w:rsidR="00D25002">
        <w:rPr>
          <w:rFonts w:ascii="Times New Roman" w:eastAsia="仿宋_GB2312" w:hAnsi="Times New Roman" w:cs="Times New Roman" w:hint="eastAsia"/>
          <w:sz w:val="28"/>
          <w:szCs w:val="28"/>
        </w:rPr>
        <w:t>显力教授</w:t>
      </w:r>
      <w:r w:rsidR="00761946">
        <w:rPr>
          <w:rFonts w:ascii="Times New Roman" w:eastAsia="仿宋_GB2312" w:hAnsi="Times New Roman" w:cs="Times New Roman" w:hint="eastAsia"/>
          <w:sz w:val="28"/>
          <w:szCs w:val="28"/>
        </w:rPr>
        <w:t>（西北农林科技大学）</w:t>
      </w:r>
    </w:p>
    <w:p w:rsidR="00525E2B" w:rsidRPr="00D15DBE" w:rsidRDefault="00525E2B" w:rsidP="00FE7086">
      <w:pPr>
        <w:ind w:firstLineChars="200" w:firstLine="560"/>
        <w:rPr>
          <w:rFonts w:ascii="Times New Roman" w:eastAsia="仿宋_GB2312" w:hAnsi="Times New Roman" w:cs="Times New Roman"/>
          <w:sz w:val="28"/>
          <w:szCs w:val="28"/>
        </w:rPr>
      </w:pPr>
      <w:r w:rsidRPr="00D15DBE">
        <w:rPr>
          <w:rFonts w:ascii="Times New Roman" w:eastAsia="仿宋_GB2312" w:hAnsi="Times New Roman" w:cs="Times New Roman" w:hint="eastAsia"/>
          <w:sz w:val="28"/>
          <w:szCs w:val="28"/>
        </w:rPr>
        <w:t>嘉宾：</w:t>
      </w:r>
      <w:r w:rsidR="00022664" w:rsidRPr="00D15DBE">
        <w:rPr>
          <w:rFonts w:ascii="Times New Roman" w:eastAsia="仿宋_GB2312" w:hAnsi="Times New Roman" w:cs="Times New Roman" w:hint="eastAsia"/>
          <w:sz w:val="28"/>
          <w:szCs w:val="28"/>
        </w:rPr>
        <w:t>胡振琪</w:t>
      </w:r>
      <w:r w:rsidR="00761946">
        <w:rPr>
          <w:rFonts w:ascii="Times New Roman" w:eastAsia="仿宋_GB2312" w:hAnsi="Times New Roman" w:cs="Times New Roman" w:hint="eastAsia"/>
          <w:sz w:val="28"/>
          <w:szCs w:val="28"/>
        </w:rPr>
        <w:t>（中国矿业大学）</w:t>
      </w:r>
      <w:r w:rsidR="00022664" w:rsidRPr="00D15DBE">
        <w:rPr>
          <w:rFonts w:ascii="Times New Roman" w:eastAsia="仿宋_GB2312" w:hAnsi="Times New Roman" w:cs="Times New Roman" w:hint="eastAsia"/>
          <w:sz w:val="28"/>
          <w:szCs w:val="28"/>
        </w:rPr>
        <w:t>、孔祥斌</w:t>
      </w:r>
      <w:r w:rsidR="00761946">
        <w:rPr>
          <w:rFonts w:ascii="Times New Roman" w:eastAsia="仿宋_GB2312" w:hAnsi="Times New Roman" w:cs="Times New Roman" w:hint="eastAsia"/>
          <w:sz w:val="28"/>
          <w:szCs w:val="28"/>
        </w:rPr>
        <w:t>（中国农业大学）</w:t>
      </w:r>
      <w:r w:rsidR="00022664" w:rsidRPr="00D15DBE">
        <w:rPr>
          <w:rFonts w:ascii="Times New Roman" w:eastAsia="仿宋_GB2312" w:hAnsi="Times New Roman" w:cs="Times New Roman" w:hint="eastAsia"/>
          <w:sz w:val="28"/>
          <w:szCs w:val="28"/>
        </w:rPr>
        <w:t>、</w:t>
      </w:r>
      <w:r w:rsidR="00DB05EE" w:rsidRPr="00D15DBE">
        <w:rPr>
          <w:rFonts w:ascii="Times New Roman" w:eastAsia="仿宋_GB2312" w:hAnsi="Times New Roman" w:cs="Times New Roman" w:hint="eastAsia"/>
          <w:sz w:val="28"/>
          <w:szCs w:val="28"/>
        </w:rPr>
        <w:t>杨庆媛</w:t>
      </w:r>
      <w:r w:rsidR="00761946">
        <w:rPr>
          <w:rFonts w:ascii="Times New Roman" w:eastAsia="仿宋_GB2312" w:hAnsi="Times New Roman" w:cs="Times New Roman" w:hint="eastAsia"/>
          <w:sz w:val="28"/>
          <w:szCs w:val="28"/>
        </w:rPr>
        <w:t>（西南大学）</w:t>
      </w:r>
      <w:r w:rsidR="00DB05EE" w:rsidRPr="00D15DBE">
        <w:rPr>
          <w:rFonts w:ascii="Times New Roman" w:eastAsia="仿宋_GB2312" w:hAnsi="Times New Roman" w:cs="Times New Roman" w:hint="eastAsia"/>
          <w:sz w:val="28"/>
          <w:szCs w:val="28"/>
        </w:rPr>
        <w:t>、</w:t>
      </w:r>
      <w:r w:rsidR="00022664" w:rsidRPr="00D15DBE">
        <w:rPr>
          <w:rFonts w:ascii="Times New Roman" w:eastAsia="仿宋_GB2312" w:hAnsi="Times New Roman" w:cs="Times New Roman" w:hint="eastAsia"/>
          <w:sz w:val="28"/>
          <w:szCs w:val="28"/>
        </w:rPr>
        <w:t>王占歧</w:t>
      </w:r>
      <w:r w:rsidR="00761946">
        <w:rPr>
          <w:rFonts w:ascii="Times New Roman" w:eastAsia="仿宋_GB2312" w:hAnsi="Times New Roman" w:cs="Times New Roman" w:hint="eastAsia"/>
          <w:sz w:val="28"/>
          <w:szCs w:val="28"/>
        </w:rPr>
        <w:t>（中国地质大学</w:t>
      </w:r>
      <w:r w:rsidR="00761946">
        <w:rPr>
          <w:rFonts w:ascii="仿宋" w:eastAsia="仿宋" w:hAnsi="仿宋" w:cs="Times New Roman" w:hint="eastAsia"/>
          <w:sz w:val="28"/>
          <w:szCs w:val="28"/>
        </w:rPr>
        <w:t>·武汉</w:t>
      </w:r>
      <w:r w:rsidR="00761946">
        <w:rPr>
          <w:rFonts w:ascii="Times New Roman" w:eastAsia="仿宋_GB2312" w:hAnsi="Times New Roman" w:cs="Times New Roman" w:hint="eastAsia"/>
          <w:sz w:val="28"/>
          <w:szCs w:val="28"/>
        </w:rPr>
        <w:t>）</w:t>
      </w:r>
      <w:r w:rsidR="00022664" w:rsidRPr="00D15DBE">
        <w:rPr>
          <w:rFonts w:ascii="Times New Roman" w:eastAsia="仿宋_GB2312" w:hAnsi="Times New Roman" w:cs="Times New Roman" w:hint="eastAsia"/>
          <w:sz w:val="28"/>
          <w:szCs w:val="28"/>
        </w:rPr>
        <w:t>、</w:t>
      </w:r>
      <w:r w:rsidR="00704AA2" w:rsidRPr="00D15DBE">
        <w:rPr>
          <w:rFonts w:ascii="Times New Roman" w:eastAsia="仿宋_GB2312" w:hAnsi="Times New Roman" w:cs="Times New Roman" w:hint="eastAsia"/>
          <w:sz w:val="28"/>
          <w:szCs w:val="28"/>
        </w:rPr>
        <w:t>冯淑怡</w:t>
      </w:r>
      <w:r w:rsidR="00761946">
        <w:rPr>
          <w:rFonts w:ascii="Times New Roman" w:eastAsia="仿宋_GB2312" w:hAnsi="Times New Roman" w:cs="Times New Roman" w:hint="eastAsia"/>
          <w:sz w:val="28"/>
          <w:szCs w:val="28"/>
        </w:rPr>
        <w:t>（南京农业大学）</w:t>
      </w:r>
      <w:r w:rsidR="00704AA2" w:rsidRPr="00D15DBE">
        <w:rPr>
          <w:rFonts w:ascii="Times New Roman" w:eastAsia="仿宋_GB2312" w:hAnsi="Times New Roman" w:cs="Times New Roman" w:hint="eastAsia"/>
          <w:sz w:val="28"/>
          <w:szCs w:val="28"/>
        </w:rPr>
        <w:t>、</w:t>
      </w:r>
      <w:r w:rsidR="00F4495C" w:rsidRPr="00D15DBE">
        <w:rPr>
          <w:rFonts w:ascii="Times New Roman" w:eastAsia="仿宋_GB2312" w:hAnsi="Times New Roman" w:cs="Times New Roman" w:hint="eastAsia"/>
          <w:sz w:val="28"/>
          <w:szCs w:val="28"/>
        </w:rPr>
        <w:t>陈银蓉</w:t>
      </w:r>
      <w:r w:rsidR="00761946">
        <w:rPr>
          <w:rFonts w:ascii="Times New Roman" w:eastAsia="仿宋_GB2312" w:hAnsi="Times New Roman" w:cs="Times New Roman" w:hint="eastAsia"/>
          <w:sz w:val="28"/>
          <w:szCs w:val="28"/>
        </w:rPr>
        <w:t>（华中农业大学）</w:t>
      </w:r>
      <w:r w:rsidR="00141EB4" w:rsidRPr="00D15DBE">
        <w:rPr>
          <w:rFonts w:ascii="Times New Roman" w:eastAsia="仿宋_GB2312" w:hAnsi="Times New Roman" w:cs="Times New Roman" w:hint="eastAsia"/>
          <w:sz w:val="28"/>
          <w:szCs w:val="28"/>
        </w:rPr>
        <w:t>、吴宇哲</w:t>
      </w:r>
      <w:r w:rsidR="00761946">
        <w:rPr>
          <w:rFonts w:ascii="Times New Roman" w:eastAsia="仿宋_GB2312" w:hAnsi="Times New Roman" w:cs="Times New Roman" w:hint="eastAsia"/>
          <w:sz w:val="28"/>
          <w:szCs w:val="28"/>
        </w:rPr>
        <w:t>（浙江大学）</w:t>
      </w:r>
      <w:r w:rsidR="005D15B5">
        <w:rPr>
          <w:rFonts w:ascii="Times New Roman" w:eastAsia="仿宋_GB2312" w:hAnsi="Times New Roman" w:cs="Times New Roman" w:hint="eastAsia"/>
          <w:sz w:val="28"/>
          <w:szCs w:val="28"/>
        </w:rPr>
        <w:t>等教授</w:t>
      </w:r>
    </w:p>
    <w:p w:rsidR="00525E2B" w:rsidRPr="00D15DBE" w:rsidRDefault="00525E2B" w:rsidP="00FE7086">
      <w:pPr>
        <w:ind w:firstLineChars="200" w:firstLine="560"/>
        <w:rPr>
          <w:rFonts w:ascii="Times New Roman" w:eastAsia="仿宋_GB2312" w:hAnsi="Times New Roman" w:cs="Times New Roman"/>
          <w:sz w:val="28"/>
          <w:szCs w:val="28"/>
        </w:rPr>
      </w:pPr>
      <w:r w:rsidRPr="00D15DBE">
        <w:rPr>
          <w:rFonts w:ascii="Times New Roman" w:eastAsia="仿宋_GB2312" w:hAnsi="Times New Roman" w:cs="Times New Roman" w:hint="eastAsia"/>
          <w:sz w:val="28"/>
          <w:szCs w:val="28"/>
        </w:rPr>
        <w:t>流程：</w:t>
      </w:r>
      <w:r w:rsidR="00E16DF8" w:rsidRPr="00E16DF8">
        <w:rPr>
          <w:rFonts w:ascii="Times New Roman" w:eastAsia="仿宋_GB2312" w:hAnsi="Times New Roman" w:cs="Times New Roman" w:hint="eastAsia"/>
          <w:sz w:val="28"/>
          <w:szCs w:val="28"/>
        </w:rPr>
        <w:t>主要聚焦三块地改革、耕地保护制度、土地财政、城乡土地市场等热点问题，每位专家核心观点陈述时间</w:t>
      </w:r>
      <w:r w:rsidR="00E16DF8" w:rsidRPr="00E16DF8">
        <w:rPr>
          <w:rFonts w:ascii="Times New Roman" w:eastAsia="仿宋_GB2312" w:hAnsi="Times New Roman" w:cs="Times New Roman" w:hint="eastAsia"/>
          <w:sz w:val="28"/>
          <w:szCs w:val="28"/>
        </w:rPr>
        <w:t>3-5</w:t>
      </w:r>
      <w:r w:rsidR="00E16DF8" w:rsidRPr="00E16DF8">
        <w:rPr>
          <w:rFonts w:ascii="Times New Roman" w:eastAsia="仿宋_GB2312" w:hAnsi="Times New Roman" w:cs="Times New Roman" w:hint="eastAsia"/>
          <w:sz w:val="28"/>
          <w:szCs w:val="28"/>
        </w:rPr>
        <w:t>分钟；</w:t>
      </w:r>
      <w:r w:rsidRPr="00D15DBE">
        <w:rPr>
          <w:rFonts w:ascii="Times New Roman" w:eastAsia="仿宋_GB2312" w:hAnsi="Times New Roman" w:cs="Times New Roman" w:hint="eastAsia"/>
          <w:sz w:val="28"/>
          <w:szCs w:val="28"/>
        </w:rPr>
        <w:t>嘉宾之间现场互动交流；与会学者与嘉宾之间互动交流。</w:t>
      </w:r>
    </w:p>
    <w:p w:rsidR="00CB0E98" w:rsidRPr="00F37026" w:rsidRDefault="00C85905" w:rsidP="00F37026">
      <w:pPr>
        <w:pStyle w:val="3"/>
        <w:spacing w:before="0" w:after="0" w:line="240" w:lineRule="auto"/>
        <w:ind w:firstLineChars="200" w:firstLine="562"/>
        <w:rPr>
          <w:rFonts w:ascii="Times New Roman" w:eastAsia="仿宋" w:hAnsi="Times New Roman"/>
          <w:bCs w:val="0"/>
          <w:sz w:val="28"/>
          <w:szCs w:val="28"/>
        </w:rPr>
      </w:pPr>
      <w:r w:rsidRPr="00F37026">
        <w:rPr>
          <w:rFonts w:ascii="Times New Roman" w:eastAsia="仿宋" w:hAnsi="Times New Roman" w:hint="eastAsia"/>
          <w:bCs w:val="0"/>
          <w:sz w:val="28"/>
          <w:szCs w:val="28"/>
        </w:rPr>
        <w:lastRenderedPageBreak/>
        <w:t>2</w:t>
      </w:r>
      <w:r w:rsidR="00B04E65" w:rsidRPr="00F37026">
        <w:rPr>
          <w:rFonts w:ascii="Times New Roman" w:eastAsia="仿宋" w:hAnsi="Times New Roman" w:hint="eastAsia"/>
          <w:bCs w:val="0"/>
          <w:sz w:val="28"/>
          <w:szCs w:val="28"/>
        </w:rPr>
        <w:t>、</w:t>
      </w:r>
      <w:r w:rsidRPr="00F37026">
        <w:rPr>
          <w:rFonts w:ascii="Times New Roman" w:eastAsia="仿宋" w:hAnsi="Times New Roman" w:hint="eastAsia"/>
          <w:bCs w:val="0"/>
          <w:sz w:val="28"/>
          <w:szCs w:val="28"/>
        </w:rPr>
        <w:t>休息</w:t>
      </w:r>
      <w:r w:rsidR="00CB0E98" w:rsidRPr="00F37026">
        <w:rPr>
          <w:rFonts w:ascii="Times New Roman" w:eastAsia="仿宋" w:hAnsi="Times New Roman"/>
          <w:bCs w:val="0"/>
          <w:sz w:val="28"/>
          <w:szCs w:val="28"/>
        </w:rPr>
        <w:t>10:</w:t>
      </w:r>
      <w:r w:rsidR="00DF091F" w:rsidRPr="00F37026">
        <w:rPr>
          <w:rFonts w:ascii="Times New Roman" w:eastAsia="仿宋" w:hAnsi="Times New Roman" w:hint="eastAsia"/>
          <w:bCs w:val="0"/>
          <w:sz w:val="28"/>
          <w:szCs w:val="28"/>
        </w:rPr>
        <w:t>30</w:t>
      </w:r>
      <w:r w:rsidR="00CB0E98" w:rsidRPr="00F37026">
        <w:rPr>
          <w:rFonts w:ascii="Times New Roman" w:eastAsia="仿宋" w:hAnsi="Times New Roman"/>
          <w:bCs w:val="0"/>
          <w:sz w:val="28"/>
          <w:szCs w:val="28"/>
        </w:rPr>
        <w:t>-1</w:t>
      </w:r>
      <w:r w:rsidR="00DF091F" w:rsidRPr="00F37026">
        <w:rPr>
          <w:rFonts w:ascii="Times New Roman" w:eastAsia="仿宋" w:hAnsi="Times New Roman" w:hint="eastAsia"/>
          <w:bCs w:val="0"/>
          <w:sz w:val="28"/>
          <w:szCs w:val="28"/>
        </w:rPr>
        <w:t>0</w:t>
      </w:r>
      <w:r w:rsidR="00CB0E98" w:rsidRPr="00F37026">
        <w:rPr>
          <w:rFonts w:ascii="Times New Roman" w:eastAsia="仿宋" w:hAnsi="Times New Roman"/>
          <w:bCs w:val="0"/>
          <w:sz w:val="28"/>
          <w:szCs w:val="28"/>
        </w:rPr>
        <w:t>:</w:t>
      </w:r>
      <w:r w:rsidR="00DF091F" w:rsidRPr="00F37026">
        <w:rPr>
          <w:rFonts w:ascii="Times New Roman" w:eastAsia="仿宋" w:hAnsi="Times New Roman" w:hint="eastAsia"/>
          <w:bCs w:val="0"/>
          <w:sz w:val="28"/>
          <w:szCs w:val="28"/>
        </w:rPr>
        <w:t>45</w:t>
      </w:r>
      <w:r w:rsidRPr="00F37026">
        <w:rPr>
          <w:rFonts w:ascii="Times New Roman" w:eastAsia="仿宋" w:hAnsi="Times New Roman"/>
          <w:bCs w:val="0"/>
          <w:sz w:val="28"/>
          <w:szCs w:val="28"/>
        </w:rPr>
        <w:t xml:space="preserve"> </w:t>
      </w:r>
    </w:p>
    <w:p w:rsidR="00C85905" w:rsidRPr="00F37026" w:rsidRDefault="00C85905" w:rsidP="00F37026">
      <w:pPr>
        <w:pStyle w:val="3"/>
        <w:spacing w:before="0" w:after="0" w:line="240" w:lineRule="auto"/>
        <w:ind w:firstLineChars="200" w:firstLine="562"/>
        <w:rPr>
          <w:rFonts w:ascii="Times New Roman" w:eastAsia="仿宋" w:hAnsi="Times New Roman"/>
          <w:bCs w:val="0"/>
          <w:sz w:val="28"/>
          <w:szCs w:val="28"/>
        </w:rPr>
      </w:pPr>
      <w:r w:rsidRPr="00F37026">
        <w:rPr>
          <w:rFonts w:ascii="Times New Roman" w:eastAsia="仿宋" w:hAnsi="Times New Roman" w:hint="eastAsia"/>
          <w:bCs w:val="0"/>
          <w:sz w:val="28"/>
          <w:szCs w:val="28"/>
        </w:rPr>
        <w:t>3</w:t>
      </w:r>
      <w:r w:rsidR="00B04E65" w:rsidRPr="00F37026">
        <w:rPr>
          <w:rFonts w:ascii="Times New Roman" w:eastAsia="仿宋" w:hAnsi="Times New Roman" w:hint="eastAsia"/>
          <w:bCs w:val="0"/>
          <w:sz w:val="28"/>
          <w:szCs w:val="28"/>
        </w:rPr>
        <w:t>、</w:t>
      </w:r>
      <w:r w:rsidRPr="00F37026">
        <w:rPr>
          <w:rFonts w:ascii="Times New Roman" w:eastAsia="仿宋" w:hAnsi="Times New Roman"/>
          <w:bCs w:val="0"/>
          <w:sz w:val="28"/>
          <w:szCs w:val="28"/>
        </w:rPr>
        <w:t>闭幕式</w:t>
      </w:r>
      <w:r w:rsidR="00CB0E98" w:rsidRPr="00F37026">
        <w:rPr>
          <w:rFonts w:ascii="Times New Roman" w:eastAsia="仿宋" w:hAnsi="Times New Roman"/>
          <w:bCs w:val="0"/>
          <w:sz w:val="28"/>
          <w:szCs w:val="28"/>
        </w:rPr>
        <w:t>1</w:t>
      </w:r>
      <w:r w:rsidR="00DF091F" w:rsidRPr="00F37026">
        <w:rPr>
          <w:rFonts w:ascii="Times New Roman" w:eastAsia="仿宋" w:hAnsi="Times New Roman" w:hint="eastAsia"/>
          <w:bCs w:val="0"/>
          <w:sz w:val="28"/>
          <w:szCs w:val="28"/>
        </w:rPr>
        <w:t>0</w:t>
      </w:r>
      <w:r w:rsidR="00CB0E98" w:rsidRPr="00F37026">
        <w:rPr>
          <w:rFonts w:ascii="Times New Roman" w:eastAsia="仿宋" w:hAnsi="Times New Roman"/>
          <w:bCs w:val="0"/>
          <w:sz w:val="28"/>
          <w:szCs w:val="28"/>
        </w:rPr>
        <w:t>:</w:t>
      </w:r>
      <w:r w:rsidR="00DF091F" w:rsidRPr="00F37026">
        <w:rPr>
          <w:rFonts w:ascii="Times New Roman" w:eastAsia="仿宋" w:hAnsi="Times New Roman" w:hint="eastAsia"/>
          <w:bCs w:val="0"/>
          <w:sz w:val="28"/>
          <w:szCs w:val="28"/>
        </w:rPr>
        <w:t>45</w:t>
      </w:r>
      <w:r w:rsidR="00CB0E98" w:rsidRPr="00F37026">
        <w:rPr>
          <w:rFonts w:ascii="Times New Roman" w:eastAsia="仿宋" w:hAnsi="Times New Roman"/>
          <w:bCs w:val="0"/>
          <w:sz w:val="28"/>
          <w:szCs w:val="28"/>
        </w:rPr>
        <w:t>-</w:t>
      </w:r>
      <w:r w:rsidR="00DF091F" w:rsidRPr="00F37026">
        <w:rPr>
          <w:rFonts w:ascii="Times New Roman" w:eastAsia="仿宋" w:hAnsi="Times New Roman" w:hint="eastAsia"/>
          <w:bCs w:val="0"/>
          <w:sz w:val="28"/>
          <w:szCs w:val="28"/>
        </w:rPr>
        <w:t>11</w:t>
      </w:r>
      <w:r w:rsidR="00CB0E98" w:rsidRPr="00F37026">
        <w:rPr>
          <w:rFonts w:ascii="Times New Roman" w:eastAsia="仿宋" w:hAnsi="Times New Roman"/>
          <w:bCs w:val="0"/>
          <w:sz w:val="28"/>
          <w:szCs w:val="28"/>
        </w:rPr>
        <w:t>:</w:t>
      </w:r>
      <w:r w:rsidR="00DF091F" w:rsidRPr="00F37026">
        <w:rPr>
          <w:rFonts w:ascii="Times New Roman" w:eastAsia="仿宋" w:hAnsi="Times New Roman" w:hint="eastAsia"/>
          <w:bCs w:val="0"/>
          <w:sz w:val="28"/>
          <w:szCs w:val="28"/>
        </w:rPr>
        <w:t>45</w:t>
      </w:r>
      <w:r w:rsidR="00B04E65" w:rsidRPr="00F37026">
        <w:rPr>
          <w:rFonts w:ascii="Times New Roman" w:eastAsia="仿宋" w:hAnsi="Times New Roman" w:hint="eastAsia"/>
          <w:bCs w:val="0"/>
          <w:sz w:val="28"/>
          <w:szCs w:val="28"/>
        </w:rPr>
        <w:t>，</w:t>
      </w:r>
      <w:r w:rsidR="00C86196" w:rsidRPr="00F37026">
        <w:rPr>
          <w:rFonts w:ascii="Times New Roman" w:eastAsia="仿宋" w:hAnsi="Times New Roman" w:hint="eastAsia"/>
          <w:bCs w:val="0"/>
          <w:sz w:val="28"/>
          <w:szCs w:val="28"/>
        </w:rPr>
        <w:t>主持人：</w:t>
      </w:r>
      <w:r w:rsidR="00DB05EE" w:rsidRPr="00F37026">
        <w:rPr>
          <w:rFonts w:ascii="Times New Roman" w:eastAsia="仿宋" w:hAnsi="Times New Roman" w:hint="eastAsia"/>
          <w:bCs w:val="0"/>
          <w:sz w:val="28"/>
          <w:szCs w:val="28"/>
        </w:rPr>
        <w:t>冯广京研究员</w:t>
      </w:r>
    </w:p>
    <w:p w:rsidR="00D224F0" w:rsidRPr="00D224F0" w:rsidRDefault="00D224F0" w:rsidP="00D224F0">
      <w:pPr>
        <w:ind w:firstLineChars="200" w:firstLine="560"/>
        <w:rPr>
          <w:rFonts w:ascii="Times New Roman" w:eastAsia="仿宋_GB2312" w:hAnsi="Times New Roman" w:cs="Times New Roman"/>
          <w:sz w:val="28"/>
          <w:szCs w:val="28"/>
        </w:rPr>
      </w:pPr>
      <w:r w:rsidRPr="00D224F0">
        <w:rPr>
          <w:rFonts w:ascii="Times New Roman" w:eastAsia="仿宋_GB2312" w:hAnsi="Times New Roman" w:cs="Times New Roman" w:hint="eastAsia"/>
          <w:sz w:val="28"/>
          <w:szCs w:val="28"/>
        </w:rPr>
        <w:t>（</w:t>
      </w:r>
      <w:r w:rsidRPr="00D224F0">
        <w:rPr>
          <w:rFonts w:ascii="Times New Roman" w:eastAsia="仿宋_GB2312" w:hAnsi="Times New Roman" w:cs="Times New Roman" w:hint="eastAsia"/>
          <w:sz w:val="28"/>
          <w:szCs w:val="28"/>
        </w:rPr>
        <w:t>1</w:t>
      </w:r>
      <w:r w:rsidRPr="00D224F0">
        <w:rPr>
          <w:rFonts w:ascii="Times New Roman" w:eastAsia="仿宋_GB2312" w:hAnsi="Times New Roman" w:cs="Times New Roman" w:hint="eastAsia"/>
          <w:sz w:val="28"/>
          <w:szCs w:val="28"/>
        </w:rPr>
        <w:t>）赵凯教授宣读</w:t>
      </w:r>
      <w:r w:rsidRPr="00D224F0">
        <w:rPr>
          <w:rFonts w:ascii="Times New Roman" w:eastAsia="仿宋_GB2312" w:hAnsi="Times New Roman" w:cs="Times New Roman" w:hint="eastAsia"/>
          <w:sz w:val="28"/>
          <w:szCs w:val="28"/>
        </w:rPr>
        <w:t>2017</w:t>
      </w:r>
      <w:r w:rsidRPr="00D224F0">
        <w:rPr>
          <w:rFonts w:ascii="Times New Roman" w:eastAsia="仿宋_GB2312" w:hAnsi="Times New Roman" w:cs="Times New Roman" w:hint="eastAsia"/>
          <w:sz w:val="28"/>
          <w:szCs w:val="28"/>
        </w:rPr>
        <w:t>年土地科学论坛优秀论文</w:t>
      </w:r>
    </w:p>
    <w:p w:rsidR="00D224F0" w:rsidRPr="00D224F0" w:rsidRDefault="00D224F0" w:rsidP="00D224F0">
      <w:pPr>
        <w:ind w:firstLineChars="200" w:firstLine="560"/>
        <w:rPr>
          <w:rFonts w:ascii="Times New Roman" w:eastAsia="仿宋_GB2312" w:hAnsi="Times New Roman" w:cs="Times New Roman"/>
          <w:sz w:val="28"/>
          <w:szCs w:val="28"/>
        </w:rPr>
      </w:pPr>
      <w:r w:rsidRPr="00D224F0">
        <w:rPr>
          <w:rFonts w:ascii="Times New Roman" w:eastAsia="仿宋_GB2312" w:hAnsi="Times New Roman" w:cs="Times New Roman" w:hint="eastAsia"/>
          <w:sz w:val="28"/>
          <w:szCs w:val="28"/>
        </w:rPr>
        <w:t>（</w:t>
      </w:r>
      <w:r w:rsidRPr="00D224F0">
        <w:rPr>
          <w:rFonts w:ascii="Times New Roman" w:eastAsia="仿宋_GB2312" w:hAnsi="Times New Roman" w:cs="Times New Roman" w:hint="eastAsia"/>
          <w:sz w:val="28"/>
          <w:szCs w:val="28"/>
        </w:rPr>
        <w:t>2</w:t>
      </w:r>
      <w:r w:rsidRPr="00D224F0">
        <w:rPr>
          <w:rFonts w:ascii="Times New Roman" w:eastAsia="仿宋_GB2312" w:hAnsi="Times New Roman" w:cs="Times New Roman" w:hint="eastAsia"/>
          <w:sz w:val="28"/>
          <w:szCs w:val="28"/>
        </w:rPr>
        <w:t>）论文颁奖</w:t>
      </w:r>
    </w:p>
    <w:p w:rsidR="00D224F0" w:rsidRPr="00D224F0" w:rsidRDefault="00D224F0" w:rsidP="00D224F0">
      <w:pPr>
        <w:ind w:firstLineChars="200" w:firstLine="560"/>
        <w:rPr>
          <w:rFonts w:ascii="Times New Roman" w:eastAsia="仿宋_GB2312" w:hAnsi="Times New Roman" w:cs="Times New Roman"/>
          <w:sz w:val="28"/>
          <w:szCs w:val="28"/>
        </w:rPr>
      </w:pPr>
      <w:r w:rsidRPr="00D224F0">
        <w:rPr>
          <w:rFonts w:ascii="Times New Roman" w:eastAsia="仿宋_GB2312" w:hAnsi="Times New Roman" w:cs="Times New Roman" w:hint="eastAsia"/>
          <w:sz w:val="28"/>
          <w:szCs w:val="28"/>
        </w:rPr>
        <w:t>（</w:t>
      </w:r>
      <w:r w:rsidRPr="00D224F0">
        <w:rPr>
          <w:rFonts w:ascii="Times New Roman" w:eastAsia="仿宋_GB2312" w:hAnsi="Times New Roman" w:cs="Times New Roman" w:hint="eastAsia"/>
          <w:sz w:val="28"/>
          <w:szCs w:val="28"/>
        </w:rPr>
        <w:t>3</w:t>
      </w:r>
      <w:r w:rsidRPr="00D224F0">
        <w:rPr>
          <w:rFonts w:ascii="Times New Roman" w:eastAsia="仿宋_GB2312" w:hAnsi="Times New Roman" w:cs="Times New Roman" w:hint="eastAsia"/>
          <w:sz w:val="28"/>
          <w:szCs w:val="28"/>
        </w:rPr>
        <w:t>）欧名豪教授进行大会总结</w:t>
      </w:r>
    </w:p>
    <w:p w:rsidR="00D224F0" w:rsidRPr="00D15DBE" w:rsidRDefault="00D224F0" w:rsidP="00D224F0">
      <w:pPr>
        <w:ind w:firstLineChars="200" w:firstLine="560"/>
        <w:rPr>
          <w:rFonts w:ascii="Times New Roman" w:eastAsia="仿宋_GB2312" w:hAnsi="Times New Roman" w:cs="Times New Roman"/>
          <w:sz w:val="28"/>
          <w:szCs w:val="28"/>
        </w:rPr>
      </w:pPr>
      <w:r w:rsidRPr="00D224F0">
        <w:rPr>
          <w:rFonts w:ascii="Times New Roman" w:eastAsia="仿宋_GB2312" w:hAnsi="Times New Roman" w:cs="Times New Roman" w:hint="eastAsia"/>
          <w:sz w:val="28"/>
          <w:szCs w:val="28"/>
        </w:rPr>
        <w:t>（</w:t>
      </w:r>
      <w:r w:rsidRPr="00D224F0">
        <w:rPr>
          <w:rFonts w:ascii="Times New Roman" w:eastAsia="仿宋_GB2312" w:hAnsi="Times New Roman" w:cs="Times New Roman" w:hint="eastAsia"/>
          <w:sz w:val="28"/>
          <w:szCs w:val="28"/>
        </w:rPr>
        <w:t>4</w:t>
      </w:r>
      <w:r w:rsidRPr="00D224F0">
        <w:rPr>
          <w:rFonts w:ascii="Times New Roman" w:eastAsia="仿宋_GB2312" w:hAnsi="Times New Roman" w:cs="Times New Roman" w:hint="eastAsia"/>
          <w:sz w:val="28"/>
          <w:szCs w:val="28"/>
        </w:rPr>
        <w:t>）推荐下一届承办单位</w:t>
      </w:r>
    </w:p>
    <w:p w:rsidR="00CB0E98" w:rsidRPr="00F37026" w:rsidRDefault="006320D4" w:rsidP="00D224F0">
      <w:pPr>
        <w:pStyle w:val="3"/>
        <w:spacing w:before="0" w:after="0" w:line="240" w:lineRule="auto"/>
        <w:ind w:firstLineChars="200" w:firstLine="562"/>
        <w:rPr>
          <w:rFonts w:ascii="Times New Roman" w:eastAsia="仿宋" w:hAnsi="Times New Roman"/>
          <w:bCs w:val="0"/>
          <w:sz w:val="28"/>
          <w:szCs w:val="28"/>
        </w:rPr>
      </w:pPr>
      <w:r w:rsidRPr="00F37026">
        <w:rPr>
          <w:rFonts w:ascii="Times New Roman" w:eastAsia="仿宋" w:hAnsi="Times New Roman" w:hint="eastAsia"/>
          <w:bCs w:val="0"/>
          <w:sz w:val="28"/>
          <w:szCs w:val="28"/>
        </w:rPr>
        <w:t>4</w:t>
      </w:r>
      <w:r w:rsidR="00B04E65" w:rsidRPr="00F37026">
        <w:rPr>
          <w:rFonts w:ascii="Times New Roman" w:eastAsia="仿宋" w:hAnsi="Times New Roman" w:hint="eastAsia"/>
          <w:bCs w:val="0"/>
          <w:sz w:val="28"/>
          <w:szCs w:val="28"/>
        </w:rPr>
        <w:t>、</w:t>
      </w:r>
      <w:r w:rsidR="009D1940" w:rsidRPr="00F37026">
        <w:rPr>
          <w:rFonts w:ascii="Times New Roman" w:eastAsia="仿宋" w:hAnsi="Times New Roman"/>
          <w:bCs w:val="0"/>
          <w:sz w:val="28"/>
          <w:szCs w:val="28"/>
        </w:rPr>
        <w:t>10</w:t>
      </w:r>
      <w:r w:rsidR="009D1940" w:rsidRPr="00F37026">
        <w:rPr>
          <w:rFonts w:ascii="Times New Roman" w:eastAsia="仿宋" w:hAnsi="Times New Roman"/>
          <w:bCs w:val="0"/>
          <w:sz w:val="28"/>
          <w:szCs w:val="28"/>
        </w:rPr>
        <w:t>月</w:t>
      </w:r>
      <w:r w:rsidR="009D1940" w:rsidRPr="00F37026">
        <w:rPr>
          <w:rFonts w:ascii="Times New Roman" w:eastAsia="仿宋" w:hAnsi="Times New Roman"/>
          <w:bCs w:val="0"/>
          <w:sz w:val="28"/>
          <w:szCs w:val="28"/>
        </w:rPr>
        <w:t>15</w:t>
      </w:r>
      <w:r w:rsidR="009D1940" w:rsidRPr="00F37026">
        <w:rPr>
          <w:rFonts w:ascii="Times New Roman" w:eastAsia="仿宋" w:hAnsi="Times New Roman"/>
          <w:bCs w:val="0"/>
          <w:sz w:val="28"/>
          <w:szCs w:val="28"/>
        </w:rPr>
        <w:t>日</w:t>
      </w:r>
      <w:r w:rsidR="00B04E65" w:rsidRPr="00F37026">
        <w:rPr>
          <w:rFonts w:ascii="Times New Roman" w:eastAsia="仿宋" w:hAnsi="Times New Roman" w:hint="eastAsia"/>
          <w:bCs w:val="0"/>
          <w:sz w:val="28"/>
          <w:szCs w:val="28"/>
        </w:rPr>
        <w:t>下</w:t>
      </w:r>
      <w:r w:rsidR="00B04E65" w:rsidRPr="00F37026">
        <w:rPr>
          <w:rFonts w:ascii="Times New Roman" w:eastAsia="仿宋" w:hAnsi="Times New Roman"/>
          <w:bCs w:val="0"/>
          <w:sz w:val="28"/>
          <w:szCs w:val="28"/>
        </w:rPr>
        <w:t>午</w:t>
      </w:r>
      <w:r w:rsidR="009D1940" w:rsidRPr="00F37026">
        <w:rPr>
          <w:rFonts w:ascii="Times New Roman" w:eastAsia="仿宋" w:hAnsi="Times New Roman" w:hint="eastAsia"/>
          <w:bCs w:val="0"/>
          <w:sz w:val="28"/>
          <w:szCs w:val="28"/>
        </w:rPr>
        <w:t>：</w:t>
      </w:r>
      <w:r w:rsidR="000A2F58" w:rsidRPr="00F37026">
        <w:rPr>
          <w:rFonts w:ascii="Times New Roman" w:eastAsia="仿宋" w:hAnsi="Times New Roman" w:hint="eastAsia"/>
          <w:bCs w:val="0"/>
          <w:sz w:val="28"/>
          <w:szCs w:val="28"/>
        </w:rPr>
        <w:t>代表离开或者参观</w:t>
      </w:r>
      <w:r w:rsidR="009D1940" w:rsidRPr="00F37026">
        <w:rPr>
          <w:rFonts w:ascii="Times New Roman" w:eastAsia="仿宋" w:hAnsi="Times New Roman" w:hint="eastAsia"/>
          <w:bCs w:val="0"/>
          <w:sz w:val="28"/>
          <w:szCs w:val="28"/>
        </w:rPr>
        <w:t>西北农林科技大学</w:t>
      </w:r>
      <w:r w:rsidR="00CB0E98" w:rsidRPr="00F37026">
        <w:rPr>
          <w:rFonts w:ascii="Times New Roman" w:eastAsia="仿宋" w:hAnsi="Times New Roman"/>
          <w:bCs w:val="0"/>
          <w:sz w:val="28"/>
          <w:szCs w:val="28"/>
        </w:rPr>
        <w:t>博览园</w:t>
      </w:r>
    </w:p>
    <w:p w:rsidR="00CB0E98" w:rsidRPr="00D15DBE" w:rsidRDefault="00CB0E98" w:rsidP="00A76CAF">
      <w:pPr>
        <w:ind w:firstLineChars="200" w:firstLine="560"/>
        <w:rPr>
          <w:rFonts w:ascii="Times New Roman" w:eastAsia="仿宋_GB2312" w:hAnsi="Times New Roman" w:cs="Times New Roman"/>
          <w:sz w:val="28"/>
          <w:szCs w:val="28"/>
        </w:rPr>
      </w:pPr>
      <w:r w:rsidRPr="00D15DBE">
        <w:rPr>
          <w:rFonts w:ascii="Times New Roman" w:eastAsia="仿宋_GB2312" w:hAnsi="Times New Roman" w:cs="Times New Roman"/>
          <w:sz w:val="28"/>
          <w:szCs w:val="28"/>
        </w:rPr>
        <w:t>午餐后，有意向的与会专家</w:t>
      </w:r>
      <w:r w:rsidR="000A2F58" w:rsidRPr="00D15DBE">
        <w:rPr>
          <w:rFonts w:ascii="Times New Roman" w:eastAsia="仿宋_GB2312" w:hAnsi="Times New Roman" w:cs="Times New Roman" w:hint="eastAsia"/>
          <w:sz w:val="28"/>
          <w:szCs w:val="28"/>
        </w:rPr>
        <w:t>步行</w:t>
      </w:r>
      <w:r w:rsidRPr="00D15DBE">
        <w:rPr>
          <w:rFonts w:ascii="Times New Roman" w:eastAsia="仿宋_GB2312" w:hAnsi="Times New Roman" w:cs="Times New Roman"/>
          <w:sz w:val="28"/>
          <w:szCs w:val="28"/>
        </w:rPr>
        <w:t>参观</w:t>
      </w:r>
      <w:r w:rsidR="009D1940" w:rsidRPr="00D15DBE">
        <w:rPr>
          <w:rFonts w:ascii="Times New Roman" w:eastAsia="仿宋_GB2312" w:hAnsi="Times New Roman" w:cs="Times New Roman" w:hint="eastAsia"/>
          <w:sz w:val="28"/>
          <w:szCs w:val="28"/>
        </w:rPr>
        <w:t>西北农林科技大学</w:t>
      </w:r>
      <w:r w:rsidRPr="00D15DBE">
        <w:rPr>
          <w:rFonts w:ascii="Times New Roman" w:eastAsia="仿宋_GB2312" w:hAnsi="Times New Roman" w:cs="Times New Roman"/>
          <w:sz w:val="28"/>
          <w:szCs w:val="28"/>
        </w:rPr>
        <w:t>博览园</w:t>
      </w:r>
      <w:r w:rsidR="00BC3B93" w:rsidRPr="00D15DBE">
        <w:rPr>
          <w:rFonts w:ascii="Times New Roman" w:eastAsia="仿宋_GB2312" w:hAnsi="Times New Roman" w:cs="Times New Roman" w:hint="eastAsia"/>
          <w:sz w:val="28"/>
          <w:szCs w:val="28"/>
        </w:rPr>
        <w:t>，会务组会引导大家到达博览园。</w:t>
      </w:r>
    </w:p>
    <w:p w:rsidR="00AC7BE8" w:rsidRPr="00D15DBE" w:rsidRDefault="009D1940" w:rsidP="00A76CAF">
      <w:pPr>
        <w:ind w:firstLineChars="200" w:firstLine="560"/>
        <w:rPr>
          <w:rFonts w:ascii="Times New Roman" w:eastAsia="仿宋_GB2312" w:hAnsi="Times New Roman" w:cs="Times New Roman"/>
          <w:sz w:val="28"/>
          <w:szCs w:val="28"/>
        </w:rPr>
      </w:pPr>
      <w:r w:rsidRPr="00D15DBE">
        <w:rPr>
          <w:rFonts w:ascii="Times New Roman" w:eastAsia="仿宋_GB2312" w:hAnsi="Times New Roman" w:cs="Times New Roman" w:hint="eastAsia"/>
          <w:sz w:val="28"/>
          <w:szCs w:val="28"/>
        </w:rPr>
        <w:t>时间：</w:t>
      </w:r>
      <w:r w:rsidRPr="00D15DBE">
        <w:rPr>
          <w:rFonts w:ascii="Times New Roman" w:eastAsia="仿宋_GB2312" w:hAnsi="Times New Roman" w:cs="Times New Roman" w:hint="eastAsia"/>
          <w:sz w:val="28"/>
          <w:szCs w:val="28"/>
        </w:rPr>
        <w:t>1</w:t>
      </w:r>
      <w:r w:rsidR="00DF091F" w:rsidRPr="00D15DBE">
        <w:rPr>
          <w:rFonts w:ascii="Times New Roman" w:eastAsia="仿宋_GB2312" w:hAnsi="Times New Roman" w:cs="Times New Roman" w:hint="eastAsia"/>
          <w:sz w:val="28"/>
          <w:szCs w:val="28"/>
        </w:rPr>
        <w:t>3</w:t>
      </w:r>
      <w:r w:rsidR="001C198D" w:rsidRPr="00D15DBE">
        <w:rPr>
          <w:rFonts w:ascii="Times New Roman" w:eastAsia="仿宋_GB2312" w:hAnsi="Times New Roman" w:cs="Times New Roman" w:hint="eastAsia"/>
          <w:sz w:val="28"/>
          <w:szCs w:val="28"/>
        </w:rPr>
        <w:t>:</w:t>
      </w:r>
      <w:r w:rsidR="00DF091F" w:rsidRPr="00D15DBE">
        <w:rPr>
          <w:rFonts w:ascii="Times New Roman" w:eastAsia="仿宋_GB2312" w:hAnsi="Times New Roman" w:cs="Times New Roman" w:hint="eastAsia"/>
          <w:sz w:val="28"/>
          <w:szCs w:val="28"/>
        </w:rPr>
        <w:t>3</w:t>
      </w:r>
      <w:r w:rsidRPr="00D15DBE">
        <w:rPr>
          <w:rFonts w:ascii="Times New Roman" w:eastAsia="仿宋_GB2312" w:hAnsi="Times New Roman" w:cs="Times New Roman" w:hint="eastAsia"/>
          <w:sz w:val="28"/>
          <w:szCs w:val="28"/>
        </w:rPr>
        <w:t>0-1</w:t>
      </w:r>
      <w:r w:rsidR="00DF091F" w:rsidRPr="00D15DBE">
        <w:rPr>
          <w:rFonts w:ascii="Times New Roman" w:eastAsia="仿宋_GB2312" w:hAnsi="Times New Roman" w:cs="Times New Roman" w:hint="eastAsia"/>
          <w:sz w:val="28"/>
          <w:szCs w:val="28"/>
        </w:rPr>
        <w:t>5</w:t>
      </w:r>
      <w:r w:rsidR="001C198D" w:rsidRPr="00D15DBE">
        <w:rPr>
          <w:rFonts w:ascii="Times New Roman" w:eastAsia="仿宋_GB2312" w:hAnsi="Times New Roman" w:cs="Times New Roman" w:hint="eastAsia"/>
          <w:sz w:val="28"/>
          <w:szCs w:val="28"/>
        </w:rPr>
        <w:t>:</w:t>
      </w:r>
      <w:r w:rsidRPr="00D15DBE">
        <w:rPr>
          <w:rFonts w:ascii="Times New Roman" w:eastAsia="仿宋_GB2312" w:hAnsi="Times New Roman" w:cs="Times New Roman" w:hint="eastAsia"/>
          <w:sz w:val="28"/>
          <w:szCs w:val="28"/>
        </w:rPr>
        <w:t>30</w:t>
      </w:r>
    </w:p>
    <w:p w:rsidR="005F61B2" w:rsidRPr="00D15DBE" w:rsidRDefault="00311558" w:rsidP="005F61B2">
      <w:pPr>
        <w:pStyle w:val="2"/>
        <w:spacing w:before="120" w:after="120" w:line="240" w:lineRule="auto"/>
        <w:ind w:firstLineChars="200" w:firstLine="602"/>
        <w:rPr>
          <w:rFonts w:ascii="Times New Roman" w:eastAsia="黑体" w:hAnsi="Times New Roman"/>
          <w:sz w:val="30"/>
          <w:szCs w:val="30"/>
        </w:rPr>
      </w:pPr>
      <w:r>
        <w:rPr>
          <w:rFonts w:ascii="Times New Roman" w:eastAsia="黑体" w:hAnsi="Times New Roman" w:hint="eastAsia"/>
          <w:sz w:val="30"/>
          <w:szCs w:val="30"/>
        </w:rPr>
        <w:t>（六</w:t>
      </w:r>
      <w:r w:rsidR="005F61B2" w:rsidRPr="00D15DBE">
        <w:rPr>
          <w:rFonts w:ascii="Times New Roman" w:eastAsia="黑体" w:hAnsi="Times New Roman" w:hint="eastAsia"/>
          <w:sz w:val="30"/>
          <w:szCs w:val="30"/>
        </w:rPr>
        <w:t>）</w:t>
      </w:r>
      <w:r w:rsidR="005F61B2">
        <w:rPr>
          <w:rFonts w:ascii="Times New Roman" w:eastAsia="黑体" w:hAnsi="Times New Roman" w:hint="eastAsia"/>
          <w:sz w:val="30"/>
          <w:szCs w:val="30"/>
        </w:rPr>
        <w:t>大会</w:t>
      </w:r>
      <w:proofErr w:type="gramStart"/>
      <w:r w:rsidR="005D09DD">
        <w:rPr>
          <w:rFonts w:ascii="Times New Roman" w:eastAsia="黑体" w:hAnsi="Times New Roman" w:hint="eastAsia"/>
          <w:sz w:val="30"/>
          <w:szCs w:val="30"/>
        </w:rPr>
        <w:t>微信群</w:t>
      </w:r>
      <w:r w:rsidR="005F61B2">
        <w:rPr>
          <w:rFonts w:ascii="Times New Roman" w:eastAsia="黑体" w:hAnsi="Times New Roman" w:hint="eastAsia"/>
          <w:sz w:val="30"/>
          <w:szCs w:val="30"/>
        </w:rPr>
        <w:t>二</w:t>
      </w:r>
      <w:proofErr w:type="gramEnd"/>
      <w:r w:rsidR="005F61B2">
        <w:rPr>
          <w:rFonts w:ascii="Times New Roman" w:eastAsia="黑体" w:hAnsi="Times New Roman" w:hint="eastAsia"/>
          <w:sz w:val="30"/>
          <w:szCs w:val="30"/>
        </w:rPr>
        <w:t>维码</w:t>
      </w:r>
    </w:p>
    <w:p w:rsidR="002A4FD6" w:rsidRPr="005F61B2" w:rsidRDefault="005F61B2" w:rsidP="009479F0">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欢迎加入大会</w:t>
      </w:r>
      <w:proofErr w:type="gramStart"/>
      <w:r>
        <w:rPr>
          <w:rFonts w:ascii="Times New Roman" w:eastAsia="仿宋_GB2312" w:hAnsi="Times New Roman" w:cs="Times New Roman" w:hint="eastAsia"/>
          <w:sz w:val="28"/>
          <w:szCs w:val="28"/>
        </w:rPr>
        <w:t>微信群</w:t>
      </w:r>
      <w:proofErr w:type="gramEnd"/>
      <w:r>
        <w:rPr>
          <w:rFonts w:ascii="Times New Roman" w:eastAsia="仿宋_GB2312" w:hAnsi="Times New Roman" w:cs="Times New Roman" w:hint="eastAsia"/>
          <w:sz w:val="28"/>
          <w:szCs w:val="28"/>
        </w:rPr>
        <w:t>，以方便会议期间相关通知。</w:t>
      </w:r>
    </w:p>
    <w:p w:rsidR="002A4FD6" w:rsidRPr="005F61B2" w:rsidRDefault="002A4FD6" w:rsidP="009479F0">
      <w:pPr>
        <w:spacing w:line="520" w:lineRule="exact"/>
        <w:ind w:firstLineChars="200" w:firstLine="560"/>
        <w:rPr>
          <w:rFonts w:ascii="Times New Roman" w:eastAsia="仿宋_GB2312" w:hAnsi="Times New Roman" w:cs="Times New Roman"/>
          <w:sz w:val="28"/>
          <w:szCs w:val="28"/>
        </w:rPr>
      </w:pPr>
    </w:p>
    <w:p w:rsidR="002A4FD6" w:rsidRDefault="00A21F2F" w:rsidP="00BA59F3">
      <w:pPr>
        <w:jc w:val="center"/>
        <w:rPr>
          <w:rFonts w:ascii="Times New Roman" w:eastAsia="仿宋_GB2312" w:hAnsi="Times New Roman" w:cs="Times New Roman"/>
          <w:sz w:val="28"/>
          <w:szCs w:val="28"/>
        </w:rPr>
      </w:pPr>
      <w:r>
        <w:rPr>
          <w:rFonts w:ascii="Times New Roman" w:eastAsia="仿宋_GB2312" w:hAnsi="Times New Roman" w:cs="Times New Roman"/>
          <w:noProof/>
          <w:sz w:val="28"/>
          <w:szCs w:val="28"/>
        </w:rPr>
        <w:drawing>
          <wp:inline distT="0" distB="0" distL="0" distR="0">
            <wp:extent cx="2783435" cy="3379305"/>
            <wp:effectExtent l="19050" t="19050" r="17145" b="12065"/>
            <wp:docPr id="1" name="图片 1" descr="C:\Users\ZHANGB~1\AppData\Local\Temp\WeChat Files\20262957271004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NGB~1\AppData\Local\Temp\WeChat Files\20262957271004251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136" t="8968" r="7783" b="20981"/>
                    <a:stretch/>
                  </pic:blipFill>
                  <pic:spPr bwMode="auto">
                    <a:xfrm>
                      <a:off x="0" y="0"/>
                      <a:ext cx="2779911" cy="3375027"/>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DF5DBF" w:rsidRPr="00D15DBE" w:rsidRDefault="005F61B2" w:rsidP="00EF4F32">
      <w:pPr>
        <w:pStyle w:val="2"/>
        <w:spacing w:before="120" w:after="120" w:line="240" w:lineRule="auto"/>
        <w:ind w:firstLineChars="200" w:firstLine="602"/>
        <w:rPr>
          <w:rFonts w:ascii="Times New Roman" w:eastAsia="黑体" w:hAnsi="Times New Roman"/>
          <w:sz w:val="30"/>
          <w:szCs w:val="30"/>
        </w:rPr>
      </w:pPr>
      <w:r>
        <w:rPr>
          <w:rFonts w:ascii="Times New Roman" w:eastAsia="黑体" w:hAnsi="Times New Roman" w:hint="eastAsia"/>
          <w:sz w:val="30"/>
          <w:szCs w:val="30"/>
        </w:rPr>
        <w:lastRenderedPageBreak/>
        <w:t>（</w:t>
      </w:r>
      <w:r w:rsidR="003A442A">
        <w:rPr>
          <w:rFonts w:ascii="Times New Roman" w:eastAsia="黑体" w:hAnsi="Times New Roman" w:hint="eastAsia"/>
          <w:sz w:val="30"/>
          <w:szCs w:val="30"/>
        </w:rPr>
        <w:t>七</w:t>
      </w:r>
      <w:r w:rsidR="00DF5DBF" w:rsidRPr="00D15DBE">
        <w:rPr>
          <w:rFonts w:ascii="Times New Roman" w:eastAsia="黑体" w:hAnsi="Times New Roman" w:hint="eastAsia"/>
          <w:sz w:val="30"/>
          <w:szCs w:val="30"/>
        </w:rPr>
        <w:t>）致谢</w:t>
      </w:r>
    </w:p>
    <w:p w:rsidR="00F27099" w:rsidRPr="009479F0" w:rsidRDefault="00F27099" w:rsidP="009479F0">
      <w:pPr>
        <w:spacing w:beforeLines="50" w:before="156" w:afterLines="50" w:after="156"/>
        <w:ind w:firstLineChars="300" w:firstLine="720"/>
        <w:rPr>
          <w:rFonts w:ascii="仿宋_GB2312" w:eastAsia="仿宋_GB2312" w:hAnsi="Times New Roman"/>
          <w:sz w:val="24"/>
          <w:szCs w:val="24"/>
        </w:rPr>
      </w:pPr>
      <w:r w:rsidRPr="009479F0">
        <w:rPr>
          <w:rFonts w:ascii="仿宋_GB2312" w:eastAsia="仿宋_GB2312" w:hAnsi="Times New Roman" w:hint="eastAsia"/>
          <w:sz w:val="24"/>
          <w:szCs w:val="24"/>
        </w:rPr>
        <w:t>感谢匿名论文</w:t>
      </w:r>
      <w:r w:rsidR="00F53440" w:rsidRPr="009479F0">
        <w:rPr>
          <w:rFonts w:ascii="仿宋_GB2312" w:eastAsia="仿宋_GB2312" w:hAnsi="Times New Roman" w:hint="eastAsia"/>
          <w:sz w:val="24"/>
          <w:szCs w:val="24"/>
        </w:rPr>
        <w:t>的</w:t>
      </w:r>
      <w:r w:rsidRPr="009479F0">
        <w:rPr>
          <w:rFonts w:ascii="仿宋_GB2312" w:eastAsia="仿宋_GB2312" w:hAnsi="Times New Roman" w:hint="eastAsia"/>
          <w:sz w:val="24"/>
          <w:szCs w:val="24"/>
        </w:rPr>
        <w:t>评审专家对本次大会的无私贡献，名单如下</w:t>
      </w:r>
      <w:r w:rsidR="00F53440" w:rsidRPr="009479F0">
        <w:rPr>
          <w:rFonts w:ascii="仿宋_GB2312" w:eastAsia="仿宋_GB2312" w:hAnsi="Times New Roman" w:hint="eastAsia"/>
          <w:sz w:val="24"/>
          <w:szCs w:val="24"/>
        </w:rPr>
        <w:t>：</w:t>
      </w:r>
    </w:p>
    <w:tbl>
      <w:tblPr>
        <w:tblW w:w="4045" w:type="pct"/>
        <w:jc w:val="center"/>
        <w:tblInd w:w="764" w:type="dxa"/>
        <w:tblLook w:val="04A0" w:firstRow="1" w:lastRow="0" w:firstColumn="1" w:lastColumn="0" w:noHBand="0" w:noVBand="1"/>
      </w:tblPr>
      <w:tblGrid>
        <w:gridCol w:w="1599"/>
        <w:gridCol w:w="1540"/>
        <w:gridCol w:w="4144"/>
      </w:tblGrid>
      <w:tr w:rsidR="00F53440" w:rsidRPr="009479F0" w:rsidTr="00EF4F32">
        <w:trPr>
          <w:trHeight w:val="270"/>
          <w:tblHeader/>
          <w:jc w:val="center"/>
        </w:trPr>
        <w:tc>
          <w:tcPr>
            <w:tcW w:w="10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b/>
                <w:color w:val="000000"/>
                <w:kern w:val="0"/>
                <w:sz w:val="24"/>
                <w:szCs w:val="24"/>
              </w:rPr>
            </w:pPr>
            <w:r w:rsidRPr="009479F0">
              <w:rPr>
                <w:rFonts w:ascii="Times New Roman" w:eastAsia="仿宋_GB2312" w:hAnsi="Times New Roman" w:cs="Times New Roman"/>
                <w:b/>
                <w:color w:val="000000"/>
                <w:kern w:val="0"/>
                <w:sz w:val="24"/>
                <w:szCs w:val="24"/>
              </w:rPr>
              <w:t>姓名</w:t>
            </w:r>
          </w:p>
        </w:tc>
        <w:tc>
          <w:tcPr>
            <w:tcW w:w="1057" w:type="pct"/>
            <w:tcBorders>
              <w:top w:val="single" w:sz="4" w:space="0" w:color="auto"/>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b/>
                <w:color w:val="000000"/>
                <w:kern w:val="0"/>
                <w:sz w:val="24"/>
                <w:szCs w:val="24"/>
              </w:rPr>
            </w:pPr>
            <w:r w:rsidRPr="009479F0">
              <w:rPr>
                <w:rFonts w:ascii="Times New Roman" w:eastAsia="仿宋_GB2312" w:hAnsi="Times New Roman" w:cs="Times New Roman"/>
                <w:b/>
                <w:color w:val="000000"/>
                <w:kern w:val="0"/>
                <w:sz w:val="24"/>
                <w:szCs w:val="24"/>
              </w:rPr>
              <w:t>职称</w:t>
            </w:r>
          </w:p>
        </w:tc>
        <w:tc>
          <w:tcPr>
            <w:tcW w:w="2845" w:type="pct"/>
            <w:tcBorders>
              <w:top w:val="single" w:sz="4" w:space="0" w:color="auto"/>
              <w:left w:val="nil"/>
              <w:bottom w:val="single" w:sz="4" w:space="0" w:color="auto"/>
              <w:right w:val="single" w:sz="4" w:space="0" w:color="auto"/>
            </w:tcBorders>
            <w:shd w:val="clear" w:color="auto" w:fill="auto"/>
            <w:noWrap/>
            <w:vAlign w:val="center"/>
            <w:hideMark/>
          </w:tcPr>
          <w:p w:rsidR="00F53440" w:rsidRPr="009479F0" w:rsidRDefault="004C7464" w:rsidP="009479F0">
            <w:pPr>
              <w:widowControl/>
              <w:spacing w:line="380" w:lineRule="exact"/>
              <w:jc w:val="center"/>
              <w:rPr>
                <w:rFonts w:ascii="Times New Roman" w:eastAsia="仿宋_GB2312" w:hAnsi="Times New Roman" w:cs="Times New Roman"/>
                <w:b/>
                <w:color w:val="000000"/>
                <w:kern w:val="0"/>
                <w:sz w:val="24"/>
                <w:szCs w:val="24"/>
              </w:rPr>
            </w:pPr>
            <w:r w:rsidRPr="009479F0">
              <w:rPr>
                <w:rFonts w:ascii="Times New Roman" w:eastAsia="仿宋_GB2312" w:hAnsi="Times New Roman" w:cs="Times New Roman"/>
                <w:b/>
                <w:color w:val="000000"/>
                <w:kern w:val="0"/>
                <w:sz w:val="24"/>
                <w:szCs w:val="24"/>
              </w:rPr>
              <w:t>单位</w:t>
            </w:r>
          </w:p>
        </w:tc>
      </w:tr>
      <w:tr w:rsidR="00F53440" w:rsidRPr="009479F0" w:rsidTr="00EF4F32">
        <w:trPr>
          <w:trHeight w:val="270"/>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李</w:t>
            </w:r>
            <w:proofErr w:type="gramStart"/>
            <w:r w:rsidRPr="009479F0">
              <w:rPr>
                <w:rFonts w:ascii="Times New Roman" w:eastAsia="仿宋_GB2312" w:hAnsi="Times New Roman" w:cs="Times New Roman"/>
                <w:color w:val="000000"/>
                <w:kern w:val="0"/>
                <w:sz w:val="24"/>
                <w:szCs w:val="24"/>
              </w:rPr>
              <w:t>世</w:t>
            </w:r>
            <w:proofErr w:type="gramEnd"/>
            <w:r w:rsidRPr="009479F0">
              <w:rPr>
                <w:rFonts w:ascii="Times New Roman" w:eastAsia="仿宋_GB2312" w:hAnsi="Times New Roman" w:cs="Times New Roman"/>
                <w:color w:val="000000"/>
                <w:kern w:val="0"/>
                <w:sz w:val="24"/>
                <w:szCs w:val="24"/>
              </w:rPr>
              <w:t>平</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西北农林科技大学</w:t>
            </w:r>
          </w:p>
        </w:tc>
      </w:tr>
      <w:tr w:rsidR="00F53440" w:rsidRPr="009479F0" w:rsidTr="00EF4F32">
        <w:trPr>
          <w:trHeight w:val="270"/>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赵</w:t>
            </w:r>
            <w:r w:rsidR="00DE3124" w:rsidRPr="009479F0">
              <w:rPr>
                <w:rFonts w:ascii="Times New Roman" w:eastAsia="仿宋_GB2312" w:hAnsi="Times New Roman" w:cs="Times New Roman" w:hint="eastAsia"/>
                <w:color w:val="000000"/>
                <w:kern w:val="0"/>
                <w:sz w:val="24"/>
                <w:szCs w:val="24"/>
              </w:rPr>
              <w:t xml:space="preserve">  </w:t>
            </w:r>
            <w:proofErr w:type="gramStart"/>
            <w:r w:rsidRPr="009479F0">
              <w:rPr>
                <w:rFonts w:ascii="Times New Roman" w:eastAsia="仿宋_GB2312" w:hAnsi="Times New Roman" w:cs="Times New Roman"/>
                <w:color w:val="000000"/>
                <w:kern w:val="0"/>
                <w:sz w:val="24"/>
                <w:szCs w:val="24"/>
              </w:rPr>
              <w:t>凯</w:t>
            </w:r>
            <w:proofErr w:type="gramEnd"/>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西北农林科技大学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郭贯成</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教授</w:t>
            </w:r>
            <w:r w:rsidRPr="009479F0">
              <w:rPr>
                <w:rFonts w:ascii="Times New Roman" w:eastAsia="仿宋_GB2312" w:hAnsi="Times New Roman" w:cs="Times New Roman"/>
                <w:color w:val="000000"/>
                <w:kern w:val="0"/>
                <w:sz w:val="24"/>
                <w:szCs w:val="24"/>
              </w:rPr>
              <w:t> </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南京农业大学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proofErr w:type="gramStart"/>
            <w:r w:rsidRPr="009479F0">
              <w:rPr>
                <w:rFonts w:ascii="Times New Roman" w:eastAsia="仿宋_GB2312" w:hAnsi="Times New Roman" w:cs="Times New Roman"/>
                <w:color w:val="000000"/>
                <w:kern w:val="0"/>
                <w:sz w:val="24"/>
                <w:szCs w:val="24"/>
              </w:rPr>
              <w:t>龚</w:t>
            </w:r>
            <w:proofErr w:type="gramEnd"/>
            <w:r w:rsidR="00DE3124" w:rsidRPr="009479F0">
              <w:rPr>
                <w:rFonts w:ascii="Times New Roman" w:eastAsia="仿宋_GB2312" w:hAnsi="Times New Roman" w:cs="Times New Roman" w:hint="eastAsia"/>
                <w:color w:val="000000"/>
                <w:kern w:val="0"/>
                <w:sz w:val="24"/>
                <w:szCs w:val="24"/>
              </w:rPr>
              <w:t xml:space="preserve">  </w:t>
            </w:r>
            <w:r w:rsidRPr="009479F0">
              <w:rPr>
                <w:rFonts w:ascii="Times New Roman" w:eastAsia="仿宋_GB2312" w:hAnsi="Times New Roman" w:cs="Times New Roman"/>
                <w:color w:val="000000"/>
                <w:kern w:val="0"/>
                <w:sz w:val="24"/>
                <w:szCs w:val="24"/>
              </w:rPr>
              <w:t>健</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中国地质大学（武汉）</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李效顺</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中国矿业大学</w:t>
            </w:r>
            <w:r w:rsidR="007900BD" w:rsidRPr="009479F0">
              <w:rPr>
                <w:rFonts w:ascii="Times New Roman" w:eastAsia="仿宋_GB2312" w:hAnsi="Times New Roman" w:cs="Times New Roman"/>
                <w:color w:val="000000"/>
                <w:kern w:val="0"/>
                <w:sz w:val="24"/>
                <w:szCs w:val="24"/>
              </w:rPr>
              <w:t>（徐州）</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李红波</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华中农业大学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proofErr w:type="gramStart"/>
            <w:r w:rsidRPr="009479F0">
              <w:rPr>
                <w:rFonts w:ascii="Times New Roman" w:eastAsia="仿宋_GB2312" w:hAnsi="Times New Roman" w:cs="Times New Roman"/>
                <w:color w:val="000000"/>
                <w:kern w:val="0"/>
                <w:sz w:val="24"/>
                <w:szCs w:val="24"/>
              </w:rPr>
              <w:t>聂</w:t>
            </w:r>
            <w:proofErr w:type="gramEnd"/>
            <w:r w:rsidR="00DE3124" w:rsidRPr="009479F0">
              <w:rPr>
                <w:rFonts w:ascii="Times New Roman" w:eastAsia="仿宋_GB2312" w:hAnsi="Times New Roman" w:cs="Times New Roman" w:hint="eastAsia"/>
                <w:color w:val="000000"/>
                <w:kern w:val="0"/>
                <w:sz w:val="24"/>
                <w:szCs w:val="24"/>
              </w:rPr>
              <w:t xml:space="preserve">  </w:t>
            </w:r>
            <w:proofErr w:type="gramStart"/>
            <w:r w:rsidRPr="009479F0">
              <w:rPr>
                <w:rFonts w:ascii="Times New Roman" w:eastAsia="仿宋_GB2312" w:hAnsi="Times New Roman" w:cs="Times New Roman"/>
                <w:color w:val="000000"/>
                <w:kern w:val="0"/>
                <w:sz w:val="24"/>
                <w:szCs w:val="24"/>
              </w:rPr>
              <w:t>鑫</w:t>
            </w:r>
            <w:proofErr w:type="gramEnd"/>
          </w:p>
        </w:tc>
        <w:tc>
          <w:tcPr>
            <w:tcW w:w="1057" w:type="pct"/>
            <w:tcBorders>
              <w:top w:val="nil"/>
              <w:left w:val="nil"/>
              <w:bottom w:val="single" w:sz="4" w:space="0" w:color="auto"/>
              <w:right w:val="single" w:sz="4" w:space="0" w:color="auto"/>
            </w:tcBorders>
            <w:shd w:val="clear" w:color="auto" w:fill="auto"/>
            <w:noWrap/>
            <w:vAlign w:val="center"/>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教授</w:t>
            </w:r>
          </w:p>
        </w:tc>
        <w:tc>
          <w:tcPr>
            <w:tcW w:w="2845" w:type="pct"/>
            <w:tcBorders>
              <w:top w:val="nil"/>
              <w:left w:val="nil"/>
              <w:bottom w:val="single" w:sz="4" w:space="0" w:color="auto"/>
              <w:right w:val="single" w:sz="4" w:space="0" w:color="auto"/>
            </w:tcBorders>
            <w:shd w:val="clear" w:color="auto" w:fill="auto"/>
            <w:noWrap/>
            <w:vAlign w:val="center"/>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广西大学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proofErr w:type="gramStart"/>
            <w:r w:rsidRPr="009479F0">
              <w:rPr>
                <w:rFonts w:ascii="Times New Roman" w:eastAsia="仿宋_GB2312" w:hAnsi="Times New Roman" w:cs="Times New Roman"/>
                <w:color w:val="000000"/>
                <w:kern w:val="0"/>
                <w:sz w:val="24"/>
                <w:szCs w:val="24"/>
              </w:rPr>
              <w:t>吕</w:t>
            </w:r>
            <w:proofErr w:type="gramEnd"/>
            <w:r w:rsidR="00DE3124" w:rsidRPr="009479F0">
              <w:rPr>
                <w:rFonts w:ascii="Times New Roman" w:eastAsia="仿宋_GB2312" w:hAnsi="Times New Roman" w:cs="Times New Roman" w:hint="eastAsia"/>
                <w:color w:val="000000"/>
                <w:kern w:val="0"/>
                <w:sz w:val="24"/>
                <w:szCs w:val="24"/>
              </w:rPr>
              <w:t xml:space="preserve">  </w:t>
            </w:r>
            <w:r w:rsidRPr="009479F0">
              <w:rPr>
                <w:rFonts w:ascii="Times New Roman" w:eastAsia="仿宋_GB2312" w:hAnsi="Times New Roman" w:cs="Times New Roman"/>
                <w:color w:val="000000"/>
                <w:kern w:val="0"/>
                <w:sz w:val="24"/>
                <w:szCs w:val="24"/>
              </w:rPr>
              <w:t>晓</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曲阜师范大学</w:t>
            </w:r>
            <w:r w:rsidRPr="009479F0">
              <w:rPr>
                <w:rFonts w:ascii="Times New Roman" w:eastAsia="仿宋_GB2312" w:hAnsi="Times New Roman" w:cs="Times New Roman"/>
                <w:color w:val="000000"/>
                <w:kern w:val="0"/>
                <w:sz w:val="24"/>
                <w:szCs w:val="24"/>
              </w:rPr>
              <w:t> </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 </w:t>
            </w:r>
            <w:r w:rsidRPr="009479F0">
              <w:rPr>
                <w:rFonts w:ascii="Times New Roman" w:eastAsia="仿宋_GB2312" w:hAnsi="Times New Roman" w:cs="Times New Roman"/>
                <w:color w:val="000000"/>
                <w:kern w:val="0"/>
                <w:sz w:val="24"/>
                <w:szCs w:val="24"/>
              </w:rPr>
              <w:t>黄善林</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副教授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东北农业大学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333333"/>
                <w:kern w:val="0"/>
                <w:sz w:val="24"/>
                <w:szCs w:val="24"/>
              </w:rPr>
              <w:t>范胜龙</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333333"/>
                <w:kern w:val="0"/>
                <w:sz w:val="24"/>
                <w:szCs w:val="24"/>
              </w:rPr>
              <w:t>副教授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333333"/>
                <w:kern w:val="0"/>
                <w:sz w:val="24"/>
                <w:szCs w:val="24"/>
              </w:rPr>
              <w:t>福建农林大学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费罗成</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副教授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安徽师范大学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金</w:t>
            </w:r>
            <w:r w:rsidR="00DE3124" w:rsidRPr="009479F0">
              <w:rPr>
                <w:rFonts w:ascii="Times New Roman" w:eastAsia="仿宋_GB2312" w:hAnsi="Times New Roman" w:cs="Times New Roman" w:hint="eastAsia"/>
                <w:color w:val="000000"/>
                <w:kern w:val="0"/>
                <w:sz w:val="24"/>
                <w:szCs w:val="24"/>
              </w:rPr>
              <w:t xml:space="preserve">  </w:t>
            </w:r>
            <w:r w:rsidRPr="009479F0">
              <w:rPr>
                <w:rFonts w:ascii="Times New Roman" w:eastAsia="仿宋_GB2312" w:hAnsi="Times New Roman" w:cs="Times New Roman"/>
                <w:color w:val="000000"/>
                <w:kern w:val="0"/>
                <w:sz w:val="24"/>
                <w:szCs w:val="24"/>
              </w:rPr>
              <w:t>贵</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副教授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湖北大学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李</w:t>
            </w:r>
            <w:r w:rsidR="00DE3124" w:rsidRPr="009479F0">
              <w:rPr>
                <w:rFonts w:ascii="Times New Roman" w:eastAsia="仿宋_GB2312" w:hAnsi="Times New Roman" w:cs="Times New Roman" w:hint="eastAsia"/>
                <w:color w:val="000000"/>
                <w:kern w:val="0"/>
                <w:sz w:val="24"/>
                <w:szCs w:val="24"/>
              </w:rPr>
              <w:t xml:space="preserve">  </w:t>
            </w:r>
            <w:proofErr w:type="gramStart"/>
            <w:r w:rsidRPr="009479F0">
              <w:rPr>
                <w:rFonts w:ascii="Times New Roman" w:eastAsia="仿宋_GB2312" w:hAnsi="Times New Roman" w:cs="Times New Roman"/>
                <w:color w:val="000000"/>
                <w:kern w:val="0"/>
                <w:sz w:val="24"/>
                <w:szCs w:val="24"/>
              </w:rPr>
              <w:t>灿</w:t>
            </w:r>
            <w:proofErr w:type="gramEnd"/>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副教授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华南农业大学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李</w:t>
            </w:r>
            <w:r w:rsidR="00DE3124" w:rsidRPr="009479F0">
              <w:rPr>
                <w:rFonts w:ascii="Times New Roman" w:eastAsia="仿宋_GB2312" w:hAnsi="Times New Roman" w:cs="Times New Roman" w:hint="eastAsia"/>
                <w:color w:val="000000"/>
                <w:kern w:val="0"/>
                <w:sz w:val="24"/>
                <w:szCs w:val="24"/>
              </w:rPr>
              <w:t xml:space="preserve">  </w:t>
            </w:r>
            <w:proofErr w:type="gramStart"/>
            <w:r w:rsidRPr="009479F0">
              <w:rPr>
                <w:rFonts w:ascii="Times New Roman" w:eastAsia="仿宋_GB2312" w:hAnsi="Times New Roman" w:cs="Times New Roman"/>
                <w:color w:val="000000"/>
                <w:kern w:val="0"/>
                <w:sz w:val="24"/>
                <w:szCs w:val="24"/>
              </w:rPr>
              <w:t>鑫</w:t>
            </w:r>
            <w:proofErr w:type="gramEnd"/>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副教授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江苏师范大学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鲁春阳</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副教授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河南城建学院</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3E3E3E"/>
                <w:kern w:val="0"/>
                <w:sz w:val="24"/>
                <w:szCs w:val="24"/>
              </w:rPr>
              <w:t>石志恒</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3E3E3E"/>
                <w:kern w:val="0"/>
                <w:sz w:val="24"/>
                <w:szCs w:val="24"/>
              </w:rPr>
              <w:t>副教授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3E3E3E"/>
                <w:kern w:val="0"/>
                <w:sz w:val="24"/>
                <w:szCs w:val="24"/>
              </w:rPr>
              <w:t>兰州财经大学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王</w:t>
            </w:r>
            <w:r w:rsidR="00DE3124" w:rsidRPr="009479F0">
              <w:rPr>
                <w:rFonts w:ascii="Times New Roman" w:eastAsia="仿宋_GB2312" w:hAnsi="Times New Roman" w:cs="Times New Roman" w:hint="eastAsia"/>
                <w:color w:val="000000"/>
                <w:kern w:val="0"/>
                <w:sz w:val="24"/>
                <w:szCs w:val="24"/>
              </w:rPr>
              <w:t xml:space="preserve">  </w:t>
            </w:r>
            <w:r w:rsidRPr="009479F0">
              <w:rPr>
                <w:rFonts w:ascii="Times New Roman" w:eastAsia="仿宋_GB2312" w:hAnsi="Times New Roman" w:cs="Times New Roman"/>
                <w:color w:val="000000"/>
                <w:kern w:val="0"/>
                <w:sz w:val="24"/>
                <w:szCs w:val="24"/>
              </w:rPr>
              <w:t>健</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副教授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中国农业大学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王向东</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副教授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兰州大学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proofErr w:type="gramStart"/>
            <w:r w:rsidRPr="009479F0">
              <w:rPr>
                <w:rFonts w:ascii="Times New Roman" w:eastAsia="仿宋_GB2312" w:hAnsi="Times New Roman" w:cs="Times New Roman"/>
                <w:color w:val="000000"/>
                <w:kern w:val="0"/>
                <w:sz w:val="24"/>
                <w:szCs w:val="24"/>
              </w:rPr>
              <w:t>吴郁玲</w:t>
            </w:r>
            <w:proofErr w:type="gramEnd"/>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副教授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华中师范大学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游和远</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副教授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浙江财经大学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proofErr w:type="gramStart"/>
            <w:r w:rsidRPr="009479F0">
              <w:rPr>
                <w:rFonts w:ascii="Times New Roman" w:eastAsia="仿宋_GB2312" w:hAnsi="Times New Roman" w:cs="Times New Roman"/>
                <w:color w:val="000000"/>
                <w:kern w:val="0"/>
                <w:sz w:val="24"/>
                <w:szCs w:val="24"/>
              </w:rPr>
              <w:t>张道军</w:t>
            </w:r>
            <w:proofErr w:type="gramEnd"/>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副教授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西北农林科技大学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张景奇</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副教授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东北大学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张</w:t>
            </w:r>
            <w:r w:rsidR="00DE3124" w:rsidRPr="009479F0">
              <w:rPr>
                <w:rFonts w:ascii="Times New Roman" w:eastAsia="仿宋_GB2312" w:hAnsi="Times New Roman" w:cs="Times New Roman" w:hint="eastAsia"/>
                <w:color w:val="000000"/>
                <w:kern w:val="0"/>
                <w:sz w:val="24"/>
                <w:szCs w:val="24"/>
              </w:rPr>
              <w:t xml:space="preserve">  </w:t>
            </w:r>
            <w:proofErr w:type="gramStart"/>
            <w:r w:rsidRPr="009479F0">
              <w:rPr>
                <w:rFonts w:ascii="Times New Roman" w:eastAsia="仿宋_GB2312" w:hAnsi="Times New Roman" w:cs="Times New Roman"/>
                <w:color w:val="000000"/>
                <w:kern w:val="0"/>
                <w:sz w:val="24"/>
                <w:szCs w:val="24"/>
              </w:rPr>
              <w:t>莉</w:t>
            </w:r>
            <w:proofErr w:type="gramEnd"/>
            <w:r w:rsidRPr="009479F0">
              <w:rPr>
                <w:rFonts w:ascii="Times New Roman" w:eastAsia="仿宋_GB2312" w:hAnsi="Times New Roman" w:cs="Times New Roman"/>
                <w:color w:val="000000"/>
                <w:kern w:val="0"/>
                <w:sz w:val="24"/>
                <w:szCs w:val="24"/>
              </w:rPr>
              <w:t> </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副教授</w:t>
            </w:r>
            <w:r w:rsidRPr="009479F0">
              <w:rPr>
                <w:rFonts w:ascii="Times New Roman" w:eastAsia="仿宋_GB2312" w:hAnsi="Times New Roman" w:cs="Times New Roman"/>
                <w:color w:val="000000"/>
                <w:kern w:val="0"/>
                <w:sz w:val="24"/>
                <w:szCs w:val="24"/>
              </w:rPr>
              <w:t> </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中山大学</w:t>
            </w:r>
            <w:r w:rsidRPr="009479F0">
              <w:rPr>
                <w:rFonts w:ascii="Times New Roman" w:eastAsia="仿宋_GB2312" w:hAnsi="Times New Roman" w:cs="Times New Roman"/>
                <w:color w:val="000000"/>
                <w:kern w:val="0"/>
                <w:sz w:val="24"/>
                <w:szCs w:val="24"/>
              </w:rPr>
              <w:t> </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3E3E3E"/>
                <w:kern w:val="0"/>
                <w:sz w:val="24"/>
                <w:szCs w:val="24"/>
              </w:rPr>
              <w:t>张</w:t>
            </w:r>
            <w:r w:rsidR="00DE3124" w:rsidRPr="009479F0">
              <w:rPr>
                <w:rFonts w:ascii="Times New Roman" w:eastAsia="仿宋_GB2312" w:hAnsi="Times New Roman" w:cs="Times New Roman" w:hint="eastAsia"/>
                <w:color w:val="3E3E3E"/>
                <w:kern w:val="0"/>
                <w:sz w:val="24"/>
                <w:szCs w:val="24"/>
              </w:rPr>
              <w:t xml:space="preserve">  </w:t>
            </w:r>
            <w:r w:rsidRPr="009479F0">
              <w:rPr>
                <w:rFonts w:ascii="Times New Roman" w:eastAsia="仿宋_GB2312" w:hAnsi="Times New Roman" w:cs="Times New Roman"/>
                <w:color w:val="3E3E3E"/>
                <w:kern w:val="0"/>
                <w:sz w:val="24"/>
                <w:szCs w:val="24"/>
              </w:rPr>
              <w:t>宇</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3E3E3E"/>
                <w:kern w:val="0"/>
                <w:sz w:val="24"/>
                <w:szCs w:val="24"/>
              </w:rPr>
              <w:t>副教授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内蒙古大学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赵华甫</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副教授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中国地质大学（北京）</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周</w:t>
            </w:r>
            <w:r w:rsidR="00DE3124" w:rsidRPr="009479F0">
              <w:rPr>
                <w:rFonts w:ascii="Times New Roman" w:eastAsia="仿宋_GB2312" w:hAnsi="Times New Roman" w:cs="Times New Roman" w:hint="eastAsia"/>
                <w:color w:val="000000"/>
                <w:kern w:val="0"/>
                <w:sz w:val="24"/>
                <w:szCs w:val="24"/>
              </w:rPr>
              <w:t xml:space="preserve">  </w:t>
            </w:r>
            <w:r w:rsidRPr="009479F0">
              <w:rPr>
                <w:rFonts w:ascii="Times New Roman" w:eastAsia="仿宋_GB2312" w:hAnsi="Times New Roman" w:cs="Times New Roman"/>
                <w:color w:val="000000"/>
                <w:kern w:val="0"/>
                <w:sz w:val="24"/>
                <w:szCs w:val="24"/>
              </w:rPr>
              <w:t>德</w:t>
            </w:r>
            <w:r w:rsidRPr="009479F0">
              <w:rPr>
                <w:rFonts w:ascii="Times New Roman" w:eastAsia="仿宋_GB2312" w:hAnsi="Times New Roman" w:cs="Times New Roman"/>
                <w:color w:val="000000"/>
                <w:kern w:val="0"/>
                <w:sz w:val="24"/>
                <w:szCs w:val="24"/>
              </w:rPr>
              <w:t> </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副教授</w:t>
            </w:r>
            <w:r w:rsidRPr="009479F0">
              <w:rPr>
                <w:rFonts w:ascii="Times New Roman" w:eastAsia="仿宋_GB2312" w:hAnsi="Times New Roman" w:cs="Times New Roman"/>
                <w:color w:val="000000"/>
                <w:kern w:val="0"/>
                <w:sz w:val="24"/>
                <w:szCs w:val="24"/>
              </w:rPr>
              <w:t> </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浙江工商大学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陈海滨</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讲师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西北农林科技大学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陈</w:t>
            </w:r>
            <w:r w:rsidR="00DE3124" w:rsidRPr="009479F0">
              <w:rPr>
                <w:rFonts w:ascii="Times New Roman" w:eastAsia="仿宋_GB2312" w:hAnsi="Times New Roman" w:cs="Times New Roman" w:hint="eastAsia"/>
                <w:color w:val="000000"/>
                <w:kern w:val="0"/>
                <w:sz w:val="24"/>
                <w:szCs w:val="24"/>
              </w:rPr>
              <w:t xml:space="preserve">  </w:t>
            </w:r>
            <w:r w:rsidRPr="009479F0">
              <w:rPr>
                <w:rFonts w:ascii="Times New Roman" w:eastAsia="仿宋_GB2312" w:hAnsi="Times New Roman" w:cs="Times New Roman"/>
                <w:color w:val="000000"/>
                <w:kern w:val="0"/>
                <w:sz w:val="24"/>
                <w:szCs w:val="24"/>
              </w:rPr>
              <w:t>伟</w:t>
            </w:r>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讲师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西北农林科技大学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proofErr w:type="gramStart"/>
            <w:r w:rsidRPr="009479F0">
              <w:rPr>
                <w:rFonts w:ascii="Times New Roman" w:eastAsia="仿宋_GB2312" w:hAnsi="Times New Roman" w:cs="Times New Roman"/>
                <w:color w:val="000000"/>
                <w:kern w:val="0"/>
                <w:sz w:val="24"/>
                <w:szCs w:val="24"/>
              </w:rPr>
              <w:t>侯现慧</w:t>
            </w:r>
            <w:proofErr w:type="gramEnd"/>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讲师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西北农林科技大学</w:t>
            </w:r>
          </w:p>
        </w:tc>
      </w:tr>
      <w:tr w:rsidR="00F53440" w:rsidRPr="009479F0" w:rsidTr="00EF4F32">
        <w:trPr>
          <w:trHeight w:val="285"/>
          <w:jc w:val="center"/>
        </w:trPr>
        <w:tc>
          <w:tcPr>
            <w:tcW w:w="1098" w:type="pct"/>
            <w:tcBorders>
              <w:top w:val="nil"/>
              <w:left w:val="single" w:sz="4" w:space="0" w:color="auto"/>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张蚌</w:t>
            </w:r>
            <w:proofErr w:type="gramStart"/>
            <w:r w:rsidRPr="009479F0">
              <w:rPr>
                <w:rFonts w:ascii="Times New Roman" w:eastAsia="仿宋_GB2312" w:hAnsi="Times New Roman" w:cs="Times New Roman"/>
                <w:color w:val="000000"/>
                <w:kern w:val="0"/>
                <w:sz w:val="24"/>
                <w:szCs w:val="24"/>
              </w:rPr>
              <w:t>蚌</w:t>
            </w:r>
            <w:proofErr w:type="gramEnd"/>
          </w:p>
        </w:tc>
        <w:tc>
          <w:tcPr>
            <w:tcW w:w="1057"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讲师</w:t>
            </w:r>
          </w:p>
        </w:tc>
        <w:tc>
          <w:tcPr>
            <w:tcW w:w="2845" w:type="pct"/>
            <w:tcBorders>
              <w:top w:val="nil"/>
              <w:left w:val="nil"/>
              <w:bottom w:val="single" w:sz="4" w:space="0" w:color="auto"/>
              <w:right w:val="single" w:sz="4" w:space="0" w:color="auto"/>
            </w:tcBorders>
            <w:shd w:val="clear" w:color="auto" w:fill="auto"/>
            <w:noWrap/>
            <w:vAlign w:val="center"/>
            <w:hideMark/>
          </w:tcPr>
          <w:p w:rsidR="00F53440" w:rsidRPr="009479F0" w:rsidRDefault="00F53440" w:rsidP="009479F0">
            <w:pPr>
              <w:widowControl/>
              <w:spacing w:line="380" w:lineRule="exact"/>
              <w:jc w:val="center"/>
              <w:rPr>
                <w:rFonts w:ascii="Times New Roman" w:eastAsia="仿宋_GB2312" w:hAnsi="Times New Roman" w:cs="Times New Roman"/>
                <w:color w:val="000000"/>
                <w:kern w:val="0"/>
                <w:sz w:val="24"/>
                <w:szCs w:val="24"/>
              </w:rPr>
            </w:pPr>
            <w:r w:rsidRPr="009479F0">
              <w:rPr>
                <w:rFonts w:ascii="Times New Roman" w:eastAsia="仿宋_GB2312" w:hAnsi="Times New Roman" w:cs="Times New Roman"/>
                <w:color w:val="000000"/>
                <w:kern w:val="0"/>
                <w:sz w:val="24"/>
                <w:szCs w:val="24"/>
              </w:rPr>
              <w:t>西北农林科技大学</w:t>
            </w:r>
          </w:p>
        </w:tc>
      </w:tr>
    </w:tbl>
    <w:p w:rsidR="003C5D26" w:rsidRPr="00F37026" w:rsidRDefault="003C5D26" w:rsidP="00F37026">
      <w:pPr>
        <w:spacing w:line="360" w:lineRule="auto"/>
        <w:ind w:firstLineChars="200" w:firstLine="480"/>
        <w:rPr>
          <w:rFonts w:ascii="Times New Roman" w:eastAsia="仿宋" w:hAnsi="Times New Roman"/>
          <w:sz w:val="24"/>
          <w:szCs w:val="24"/>
        </w:rPr>
      </w:pPr>
    </w:p>
    <w:sectPr w:rsidR="003C5D26" w:rsidRPr="00F37026" w:rsidSect="001A5826">
      <w:footerReference w:type="default" r:id="rId11"/>
      <w:pgSz w:w="11906" w:h="16838"/>
      <w:pgMar w:top="1418" w:right="1418"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7F7" w:rsidRDefault="007357F7" w:rsidP="00B926AB">
      <w:r>
        <w:separator/>
      </w:r>
    </w:p>
  </w:endnote>
  <w:endnote w:type="continuationSeparator" w:id="0">
    <w:p w:rsidR="007357F7" w:rsidRDefault="007357F7" w:rsidP="00B9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琥珀">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FA" w:rsidRDefault="00F629FA">
    <w:pPr>
      <w:pStyle w:val="a5"/>
      <w:jc w:val="center"/>
    </w:pPr>
  </w:p>
  <w:p w:rsidR="00F629FA" w:rsidRDefault="00F629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975520"/>
      <w:docPartObj>
        <w:docPartGallery w:val="Page Numbers (Bottom of Page)"/>
        <w:docPartUnique/>
      </w:docPartObj>
    </w:sdtPr>
    <w:sdtEndPr>
      <w:rPr>
        <w:rFonts w:ascii="Times New Roman" w:eastAsia="Microsoft JhengHei" w:hAnsi="Times New Roman" w:cs="Times New Roman"/>
        <w:sz w:val="21"/>
        <w:szCs w:val="21"/>
      </w:rPr>
    </w:sdtEndPr>
    <w:sdtContent>
      <w:p w:rsidR="00F629FA" w:rsidRPr="003709E6" w:rsidRDefault="00F629FA" w:rsidP="001A621E">
        <w:pPr>
          <w:pStyle w:val="a5"/>
          <w:spacing w:beforeLines="50" w:before="120"/>
          <w:jc w:val="center"/>
          <w:rPr>
            <w:rFonts w:ascii="Times New Roman" w:eastAsia="Microsoft JhengHei" w:hAnsi="Times New Roman" w:cs="Times New Roman"/>
            <w:sz w:val="21"/>
            <w:szCs w:val="21"/>
          </w:rPr>
        </w:pPr>
        <w:r w:rsidRPr="003709E6">
          <w:rPr>
            <w:rFonts w:ascii="Times New Roman" w:eastAsia="Microsoft JhengHei" w:hAnsi="Times New Roman" w:cs="Times New Roman"/>
            <w:sz w:val="24"/>
            <w:szCs w:val="24"/>
          </w:rPr>
          <w:fldChar w:fldCharType="begin"/>
        </w:r>
        <w:r w:rsidRPr="003709E6">
          <w:rPr>
            <w:rFonts w:ascii="Times New Roman" w:eastAsia="Microsoft JhengHei" w:hAnsi="Times New Roman" w:cs="Times New Roman"/>
            <w:sz w:val="24"/>
            <w:szCs w:val="24"/>
          </w:rPr>
          <w:instrText>PAGE   \* MERGEFORMAT</w:instrText>
        </w:r>
        <w:r w:rsidRPr="003709E6">
          <w:rPr>
            <w:rFonts w:ascii="Times New Roman" w:eastAsia="Microsoft JhengHei" w:hAnsi="Times New Roman" w:cs="Times New Roman"/>
            <w:sz w:val="24"/>
            <w:szCs w:val="24"/>
          </w:rPr>
          <w:fldChar w:fldCharType="separate"/>
        </w:r>
        <w:r w:rsidR="00D27ABD" w:rsidRPr="00D27ABD">
          <w:rPr>
            <w:rFonts w:ascii="Times New Roman" w:eastAsia="Microsoft JhengHei" w:hAnsi="Times New Roman" w:cs="Times New Roman"/>
            <w:noProof/>
            <w:sz w:val="24"/>
            <w:szCs w:val="24"/>
            <w:lang w:val="zh-CN"/>
          </w:rPr>
          <w:t>14</w:t>
        </w:r>
        <w:r w:rsidRPr="003709E6">
          <w:rPr>
            <w:rFonts w:ascii="Times New Roman" w:eastAsia="Microsoft JhengHei" w:hAnsi="Times New Roman" w:cs="Times New Roman"/>
            <w:sz w:val="24"/>
            <w:szCs w:val="24"/>
          </w:rPr>
          <w:fldChar w:fldCharType="end"/>
        </w:r>
      </w:p>
    </w:sdtContent>
  </w:sdt>
  <w:p w:rsidR="00F629FA" w:rsidRDefault="00F629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7F7" w:rsidRDefault="007357F7" w:rsidP="00B926AB">
      <w:r>
        <w:separator/>
      </w:r>
    </w:p>
  </w:footnote>
  <w:footnote w:type="continuationSeparator" w:id="0">
    <w:p w:rsidR="007357F7" w:rsidRDefault="007357F7" w:rsidP="00B92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636B"/>
    <w:multiLevelType w:val="hybridMultilevel"/>
    <w:tmpl w:val="50DC994A"/>
    <w:lvl w:ilvl="0" w:tplc="FA7AC6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3D18A8"/>
    <w:multiLevelType w:val="hybridMultilevel"/>
    <w:tmpl w:val="201C2D8E"/>
    <w:lvl w:ilvl="0" w:tplc="B024E0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8304D1C"/>
    <w:multiLevelType w:val="hybridMultilevel"/>
    <w:tmpl w:val="4B520298"/>
    <w:lvl w:ilvl="0" w:tplc="2E5CD0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6664C5F"/>
    <w:multiLevelType w:val="hybridMultilevel"/>
    <w:tmpl w:val="57723234"/>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56AA7136"/>
    <w:multiLevelType w:val="hybridMultilevel"/>
    <w:tmpl w:val="09FEC4BC"/>
    <w:lvl w:ilvl="0" w:tplc="9B74314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3D50775"/>
    <w:multiLevelType w:val="hybridMultilevel"/>
    <w:tmpl w:val="9BB6107C"/>
    <w:lvl w:ilvl="0" w:tplc="2A22A3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F9F"/>
    <w:rsid w:val="000005EE"/>
    <w:rsid w:val="00007864"/>
    <w:rsid w:val="00007D77"/>
    <w:rsid w:val="00010297"/>
    <w:rsid w:val="00011380"/>
    <w:rsid w:val="00012398"/>
    <w:rsid w:val="00021EF1"/>
    <w:rsid w:val="00022664"/>
    <w:rsid w:val="0002429C"/>
    <w:rsid w:val="00033B9F"/>
    <w:rsid w:val="00034E86"/>
    <w:rsid w:val="000354F8"/>
    <w:rsid w:val="00037A35"/>
    <w:rsid w:val="00043BE4"/>
    <w:rsid w:val="000449B1"/>
    <w:rsid w:val="000527D9"/>
    <w:rsid w:val="00061EC1"/>
    <w:rsid w:val="00067876"/>
    <w:rsid w:val="00071F0B"/>
    <w:rsid w:val="000738A5"/>
    <w:rsid w:val="00077D49"/>
    <w:rsid w:val="00082626"/>
    <w:rsid w:val="00083BFD"/>
    <w:rsid w:val="00087E5B"/>
    <w:rsid w:val="00090DBC"/>
    <w:rsid w:val="00091521"/>
    <w:rsid w:val="000A028E"/>
    <w:rsid w:val="000A0BF0"/>
    <w:rsid w:val="000A1531"/>
    <w:rsid w:val="000A2576"/>
    <w:rsid w:val="000A2F58"/>
    <w:rsid w:val="000B1077"/>
    <w:rsid w:val="000B18E5"/>
    <w:rsid w:val="000B2574"/>
    <w:rsid w:val="000B48EA"/>
    <w:rsid w:val="000B7486"/>
    <w:rsid w:val="000C3D9C"/>
    <w:rsid w:val="000C4893"/>
    <w:rsid w:val="000D191A"/>
    <w:rsid w:val="000E3176"/>
    <w:rsid w:val="000E4493"/>
    <w:rsid w:val="000E4DA4"/>
    <w:rsid w:val="000F0459"/>
    <w:rsid w:val="000F2FBF"/>
    <w:rsid w:val="000F4F75"/>
    <w:rsid w:val="000F5559"/>
    <w:rsid w:val="000F624A"/>
    <w:rsid w:val="001130E3"/>
    <w:rsid w:val="00114187"/>
    <w:rsid w:val="00117378"/>
    <w:rsid w:val="00126791"/>
    <w:rsid w:val="00132FD1"/>
    <w:rsid w:val="00140C91"/>
    <w:rsid w:val="00141EB4"/>
    <w:rsid w:val="001501E9"/>
    <w:rsid w:val="00151A7A"/>
    <w:rsid w:val="001618BF"/>
    <w:rsid w:val="00162994"/>
    <w:rsid w:val="001732CE"/>
    <w:rsid w:val="001750CF"/>
    <w:rsid w:val="001775AA"/>
    <w:rsid w:val="001777AE"/>
    <w:rsid w:val="00183A12"/>
    <w:rsid w:val="00187992"/>
    <w:rsid w:val="001879B4"/>
    <w:rsid w:val="001A12FD"/>
    <w:rsid w:val="001A1AB1"/>
    <w:rsid w:val="001A5826"/>
    <w:rsid w:val="001A621E"/>
    <w:rsid w:val="001B13C8"/>
    <w:rsid w:val="001B258D"/>
    <w:rsid w:val="001C0AFB"/>
    <w:rsid w:val="001C198D"/>
    <w:rsid w:val="001C3D25"/>
    <w:rsid w:val="001C61FE"/>
    <w:rsid w:val="001D3CD2"/>
    <w:rsid w:val="001D542A"/>
    <w:rsid w:val="001D7497"/>
    <w:rsid w:val="001F31D1"/>
    <w:rsid w:val="00200D0C"/>
    <w:rsid w:val="00205EA3"/>
    <w:rsid w:val="00207650"/>
    <w:rsid w:val="0021012F"/>
    <w:rsid w:val="00210DE2"/>
    <w:rsid w:val="0021279E"/>
    <w:rsid w:val="00214B32"/>
    <w:rsid w:val="002221D8"/>
    <w:rsid w:val="00230385"/>
    <w:rsid w:val="00235ECD"/>
    <w:rsid w:val="00246677"/>
    <w:rsid w:val="00251B5D"/>
    <w:rsid w:val="00254BFB"/>
    <w:rsid w:val="002704E9"/>
    <w:rsid w:val="0027060E"/>
    <w:rsid w:val="00273AC4"/>
    <w:rsid w:val="002761E1"/>
    <w:rsid w:val="00280633"/>
    <w:rsid w:val="00285B88"/>
    <w:rsid w:val="002869B9"/>
    <w:rsid w:val="002927F7"/>
    <w:rsid w:val="00293D86"/>
    <w:rsid w:val="002978CB"/>
    <w:rsid w:val="00297B30"/>
    <w:rsid w:val="00297E93"/>
    <w:rsid w:val="002A4CC2"/>
    <w:rsid w:val="002A4FD6"/>
    <w:rsid w:val="002B5B53"/>
    <w:rsid w:val="002C43B9"/>
    <w:rsid w:val="002D20A0"/>
    <w:rsid w:val="002D3F58"/>
    <w:rsid w:val="002D6B1C"/>
    <w:rsid w:val="002E14B2"/>
    <w:rsid w:val="002E1ED1"/>
    <w:rsid w:val="002E3350"/>
    <w:rsid w:val="002E782E"/>
    <w:rsid w:val="002F2A5F"/>
    <w:rsid w:val="002F5837"/>
    <w:rsid w:val="002F5A7F"/>
    <w:rsid w:val="002F6D88"/>
    <w:rsid w:val="002F7023"/>
    <w:rsid w:val="002F70E3"/>
    <w:rsid w:val="00300707"/>
    <w:rsid w:val="00307DF7"/>
    <w:rsid w:val="00311558"/>
    <w:rsid w:val="0032307C"/>
    <w:rsid w:val="003242BC"/>
    <w:rsid w:val="00326E3E"/>
    <w:rsid w:val="00327AEA"/>
    <w:rsid w:val="00330F11"/>
    <w:rsid w:val="00333CE1"/>
    <w:rsid w:val="003370BA"/>
    <w:rsid w:val="00342D68"/>
    <w:rsid w:val="003432F1"/>
    <w:rsid w:val="00343E6E"/>
    <w:rsid w:val="00345B40"/>
    <w:rsid w:val="00346EBD"/>
    <w:rsid w:val="00351CC6"/>
    <w:rsid w:val="00356560"/>
    <w:rsid w:val="00361FB1"/>
    <w:rsid w:val="00363B17"/>
    <w:rsid w:val="003709E6"/>
    <w:rsid w:val="00373980"/>
    <w:rsid w:val="00380AC7"/>
    <w:rsid w:val="00382327"/>
    <w:rsid w:val="0039280B"/>
    <w:rsid w:val="00393F18"/>
    <w:rsid w:val="003A442A"/>
    <w:rsid w:val="003A6298"/>
    <w:rsid w:val="003B169A"/>
    <w:rsid w:val="003B4C87"/>
    <w:rsid w:val="003C4513"/>
    <w:rsid w:val="003C5D26"/>
    <w:rsid w:val="003D164B"/>
    <w:rsid w:val="003D3207"/>
    <w:rsid w:val="003D5861"/>
    <w:rsid w:val="003D7024"/>
    <w:rsid w:val="003E30F2"/>
    <w:rsid w:val="003E588C"/>
    <w:rsid w:val="003E6C56"/>
    <w:rsid w:val="003F5573"/>
    <w:rsid w:val="003F7C1D"/>
    <w:rsid w:val="00404266"/>
    <w:rsid w:val="00406750"/>
    <w:rsid w:val="00411E72"/>
    <w:rsid w:val="004160DF"/>
    <w:rsid w:val="00420682"/>
    <w:rsid w:val="00424024"/>
    <w:rsid w:val="00437B1A"/>
    <w:rsid w:val="00440AB0"/>
    <w:rsid w:val="00442AE3"/>
    <w:rsid w:val="00443E31"/>
    <w:rsid w:val="00445250"/>
    <w:rsid w:val="00454637"/>
    <w:rsid w:val="004647E1"/>
    <w:rsid w:val="00466F67"/>
    <w:rsid w:val="00467946"/>
    <w:rsid w:val="00472F42"/>
    <w:rsid w:val="0048578A"/>
    <w:rsid w:val="004A32A6"/>
    <w:rsid w:val="004A3A36"/>
    <w:rsid w:val="004A6A1B"/>
    <w:rsid w:val="004B0BF1"/>
    <w:rsid w:val="004C411B"/>
    <w:rsid w:val="004C7464"/>
    <w:rsid w:val="004D139F"/>
    <w:rsid w:val="004D363B"/>
    <w:rsid w:val="004D708B"/>
    <w:rsid w:val="004E4B28"/>
    <w:rsid w:val="004E7574"/>
    <w:rsid w:val="004F0CF7"/>
    <w:rsid w:val="004F26D4"/>
    <w:rsid w:val="004F45FD"/>
    <w:rsid w:val="004F6AB4"/>
    <w:rsid w:val="005000E4"/>
    <w:rsid w:val="00500244"/>
    <w:rsid w:val="00503CAD"/>
    <w:rsid w:val="00504C9C"/>
    <w:rsid w:val="0050502D"/>
    <w:rsid w:val="00516611"/>
    <w:rsid w:val="00516FB3"/>
    <w:rsid w:val="00517D81"/>
    <w:rsid w:val="005226E9"/>
    <w:rsid w:val="0052324B"/>
    <w:rsid w:val="005237FF"/>
    <w:rsid w:val="00524DAD"/>
    <w:rsid w:val="00525E2B"/>
    <w:rsid w:val="00530E8C"/>
    <w:rsid w:val="0053422B"/>
    <w:rsid w:val="00543541"/>
    <w:rsid w:val="005449F1"/>
    <w:rsid w:val="00546027"/>
    <w:rsid w:val="00550830"/>
    <w:rsid w:val="00551118"/>
    <w:rsid w:val="00555541"/>
    <w:rsid w:val="00556F6B"/>
    <w:rsid w:val="00556FA6"/>
    <w:rsid w:val="005672C1"/>
    <w:rsid w:val="0057196D"/>
    <w:rsid w:val="0057509D"/>
    <w:rsid w:val="00576D51"/>
    <w:rsid w:val="00582936"/>
    <w:rsid w:val="00585650"/>
    <w:rsid w:val="00585C65"/>
    <w:rsid w:val="005877B1"/>
    <w:rsid w:val="00590AD3"/>
    <w:rsid w:val="005A1820"/>
    <w:rsid w:val="005A26F2"/>
    <w:rsid w:val="005B1455"/>
    <w:rsid w:val="005B16E4"/>
    <w:rsid w:val="005C4520"/>
    <w:rsid w:val="005C5E6F"/>
    <w:rsid w:val="005C78C8"/>
    <w:rsid w:val="005D09DD"/>
    <w:rsid w:val="005D15B5"/>
    <w:rsid w:val="005D4188"/>
    <w:rsid w:val="005D432F"/>
    <w:rsid w:val="005D4930"/>
    <w:rsid w:val="005E4C53"/>
    <w:rsid w:val="005F2C6E"/>
    <w:rsid w:val="005F61B2"/>
    <w:rsid w:val="00600DEC"/>
    <w:rsid w:val="006068E7"/>
    <w:rsid w:val="006112FD"/>
    <w:rsid w:val="006175E5"/>
    <w:rsid w:val="00623AEB"/>
    <w:rsid w:val="00626BDF"/>
    <w:rsid w:val="00627F6A"/>
    <w:rsid w:val="006320D4"/>
    <w:rsid w:val="006440BA"/>
    <w:rsid w:val="006904A9"/>
    <w:rsid w:val="00690A39"/>
    <w:rsid w:val="00694F88"/>
    <w:rsid w:val="00695FE4"/>
    <w:rsid w:val="00697EF3"/>
    <w:rsid w:val="006B1B8D"/>
    <w:rsid w:val="006B652D"/>
    <w:rsid w:val="006C3ACC"/>
    <w:rsid w:val="006D3B44"/>
    <w:rsid w:val="006D724D"/>
    <w:rsid w:val="006E09D7"/>
    <w:rsid w:val="006E125D"/>
    <w:rsid w:val="006E7D56"/>
    <w:rsid w:val="006F3792"/>
    <w:rsid w:val="006F596E"/>
    <w:rsid w:val="00700EA3"/>
    <w:rsid w:val="00704AA2"/>
    <w:rsid w:val="007208B0"/>
    <w:rsid w:val="007322CA"/>
    <w:rsid w:val="007357F7"/>
    <w:rsid w:val="00741A15"/>
    <w:rsid w:val="00744386"/>
    <w:rsid w:val="0075733C"/>
    <w:rsid w:val="00761946"/>
    <w:rsid w:val="00770D8E"/>
    <w:rsid w:val="007730A6"/>
    <w:rsid w:val="00775585"/>
    <w:rsid w:val="007755E1"/>
    <w:rsid w:val="007778A7"/>
    <w:rsid w:val="007844B7"/>
    <w:rsid w:val="00784728"/>
    <w:rsid w:val="007900BD"/>
    <w:rsid w:val="00793D98"/>
    <w:rsid w:val="00794B19"/>
    <w:rsid w:val="00795093"/>
    <w:rsid w:val="007A0518"/>
    <w:rsid w:val="007A2F78"/>
    <w:rsid w:val="007A7C4A"/>
    <w:rsid w:val="007B3236"/>
    <w:rsid w:val="007B4A48"/>
    <w:rsid w:val="007C1F29"/>
    <w:rsid w:val="007C2387"/>
    <w:rsid w:val="007C48EF"/>
    <w:rsid w:val="007C6D05"/>
    <w:rsid w:val="007D1E56"/>
    <w:rsid w:val="007D1E74"/>
    <w:rsid w:val="007D6EB4"/>
    <w:rsid w:val="007E283C"/>
    <w:rsid w:val="007F22CC"/>
    <w:rsid w:val="007F3F79"/>
    <w:rsid w:val="007F76E8"/>
    <w:rsid w:val="00800823"/>
    <w:rsid w:val="00801171"/>
    <w:rsid w:val="008058EC"/>
    <w:rsid w:val="00805CBD"/>
    <w:rsid w:val="00805ECE"/>
    <w:rsid w:val="00812851"/>
    <w:rsid w:val="00816B62"/>
    <w:rsid w:val="0082013C"/>
    <w:rsid w:val="00824F1C"/>
    <w:rsid w:val="00825E63"/>
    <w:rsid w:val="00851DB1"/>
    <w:rsid w:val="0085695C"/>
    <w:rsid w:val="00856D11"/>
    <w:rsid w:val="00860D27"/>
    <w:rsid w:val="00864B70"/>
    <w:rsid w:val="00870056"/>
    <w:rsid w:val="00876A53"/>
    <w:rsid w:val="008833D1"/>
    <w:rsid w:val="0088632E"/>
    <w:rsid w:val="008869EB"/>
    <w:rsid w:val="00886CCB"/>
    <w:rsid w:val="00891D85"/>
    <w:rsid w:val="008A2CBE"/>
    <w:rsid w:val="008A58FF"/>
    <w:rsid w:val="008B14CF"/>
    <w:rsid w:val="008B5A5A"/>
    <w:rsid w:val="008B6AB8"/>
    <w:rsid w:val="008C01DC"/>
    <w:rsid w:val="008C74FE"/>
    <w:rsid w:val="008D281E"/>
    <w:rsid w:val="008D4D8B"/>
    <w:rsid w:val="008D6D20"/>
    <w:rsid w:val="008E0C01"/>
    <w:rsid w:val="008E1647"/>
    <w:rsid w:val="008E7298"/>
    <w:rsid w:val="008F22FF"/>
    <w:rsid w:val="008F5519"/>
    <w:rsid w:val="00916839"/>
    <w:rsid w:val="00923182"/>
    <w:rsid w:val="0092550C"/>
    <w:rsid w:val="00925E61"/>
    <w:rsid w:val="0093006C"/>
    <w:rsid w:val="00930E60"/>
    <w:rsid w:val="009328BA"/>
    <w:rsid w:val="009444E1"/>
    <w:rsid w:val="009453FA"/>
    <w:rsid w:val="009479F0"/>
    <w:rsid w:val="00955D5A"/>
    <w:rsid w:val="00961231"/>
    <w:rsid w:val="00970109"/>
    <w:rsid w:val="009771B5"/>
    <w:rsid w:val="00986564"/>
    <w:rsid w:val="009963BD"/>
    <w:rsid w:val="00997482"/>
    <w:rsid w:val="009A046D"/>
    <w:rsid w:val="009B06E0"/>
    <w:rsid w:val="009B35A0"/>
    <w:rsid w:val="009B3CAD"/>
    <w:rsid w:val="009C43C1"/>
    <w:rsid w:val="009D1940"/>
    <w:rsid w:val="009D41D4"/>
    <w:rsid w:val="009E19B1"/>
    <w:rsid w:val="009F064B"/>
    <w:rsid w:val="009F1164"/>
    <w:rsid w:val="009F1756"/>
    <w:rsid w:val="009F2869"/>
    <w:rsid w:val="009F5C83"/>
    <w:rsid w:val="009F66DF"/>
    <w:rsid w:val="009F794F"/>
    <w:rsid w:val="00A00166"/>
    <w:rsid w:val="00A06AF6"/>
    <w:rsid w:val="00A14386"/>
    <w:rsid w:val="00A21F2E"/>
    <w:rsid w:val="00A21F2F"/>
    <w:rsid w:val="00A22F0A"/>
    <w:rsid w:val="00A238D1"/>
    <w:rsid w:val="00A26EAE"/>
    <w:rsid w:val="00A2767C"/>
    <w:rsid w:val="00A33B45"/>
    <w:rsid w:val="00A3738D"/>
    <w:rsid w:val="00A40541"/>
    <w:rsid w:val="00A40C30"/>
    <w:rsid w:val="00A4252E"/>
    <w:rsid w:val="00A431DC"/>
    <w:rsid w:val="00A46B73"/>
    <w:rsid w:val="00A534E5"/>
    <w:rsid w:val="00A55181"/>
    <w:rsid w:val="00A55606"/>
    <w:rsid w:val="00A576F6"/>
    <w:rsid w:val="00A64E6E"/>
    <w:rsid w:val="00A65A33"/>
    <w:rsid w:val="00A76884"/>
    <w:rsid w:val="00A76CAF"/>
    <w:rsid w:val="00A8424D"/>
    <w:rsid w:val="00A9221C"/>
    <w:rsid w:val="00A94AD6"/>
    <w:rsid w:val="00A95CD0"/>
    <w:rsid w:val="00AA1E30"/>
    <w:rsid w:val="00AA27E1"/>
    <w:rsid w:val="00AB0895"/>
    <w:rsid w:val="00AB5EA9"/>
    <w:rsid w:val="00AC3C71"/>
    <w:rsid w:val="00AC4058"/>
    <w:rsid w:val="00AC4681"/>
    <w:rsid w:val="00AC5549"/>
    <w:rsid w:val="00AC581B"/>
    <w:rsid w:val="00AC7BE8"/>
    <w:rsid w:val="00AC7F31"/>
    <w:rsid w:val="00AD2CA7"/>
    <w:rsid w:val="00AF3AB8"/>
    <w:rsid w:val="00AF587B"/>
    <w:rsid w:val="00B04E65"/>
    <w:rsid w:val="00B1241D"/>
    <w:rsid w:val="00B416B0"/>
    <w:rsid w:val="00B42674"/>
    <w:rsid w:val="00B4663D"/>
    <w:rsid w:val="00B47CF0"/>
    <w:rsid w:val="00B52193"/>
    <w:rsid w:val="00B52BAA"/>
    <w:rsid w:val="00B73372"/>
    <w:rsid w:val="00B80A81"/>
    <w:rsid w:val="00B80B09"/>
    <w:rsid w:val="00B80F26"/>
    <w:rsid w:val="00B81C3A"/>
    <w:rsid w:val="00B830BB"/>
    <w:rsid w:val="00B84144"/>
    <w:rsid w:val="00B86976"/>
    <w:rsid w:val="00B87BE0"/>
    <w:rsid w:val="00B904A8"/>
    <w:rsid w:val="00B9175F"/>
    <w:rsid w:val="00B926AB"/>
    <w:rsid w:val="00B92868"/>
    <w:rsid w:val="00B9597C"/>
    <w:rsid w:val="00BA2846"/>
    <w:rsid w:val="00BA3948"/>
    <w:rsid w:val="00BA59F3"/>
    <w:rsid w:val="00BB6044"/>
    <w:rsid w:val="00BB79F9"/>
    <w:rsid w:val="00BC38F2"/>
    <w:rsid w:val="00BC3B93"/>
    <w:rsid w:val="00BC5764"/>
    <w:rsid w:val="00BC6F34"/>
    <w:rsid w:val="00BD1B74"/>
    <w:rsid w:val="00BD3A35"/>
    <w:rsid w:val="00BE0BE9"/>
    <w:rsid w:val="00BE53BB"/>
    <w:rsid w:val="00BF288F"/>
    <w:rsid w:val="00BF3B22"/>
    <w:rsid w:val="00C020CE"/>
    <w:rsid w:val="00C06CCE"/>
    <w:rsid w:val="00C0749F"/>
    <w:rsid w:val="00C1591B"/>
    <w:rsid w:val="00C1761D"/>
    <w:rsid w:val="00C2246A"/>
    <w:rsid w:val="00C22EA2"/>
    <w:rsid w:val="00C30FC4"/>
    <w:rsid w:val="00C37C68"/>
    <w:rsid w:val="00C4062A"/>
    <w:rsid w:val="00C40778"/>
    <w:rsid w:val="00C5095A"/>
    <w:rsid w:val="00C547F2"/>
    <w:rsid w:val="00C547F3"/>
    <w:rsid w:val="00C54E5B"/>
    <w:rsid w:val="00C664C9"/>
    <w:rsid w:val="00C762CD"/>
    <w:rsid w:val="00C803A9"/>
    <w:rsid w:val="00C85905"/>
    <w:rsid w:val="00C86196"/>
    <w:rsid w:val="00C87663"/>
    <w:rsid w:val="00C87EC4"/>
    <w:rsid w:val="00C92360"/>
    <w:rsid w:val="00C94175"/>
    <w:rsid w:val="00C950FD"/>
    <w:rsid w:val="00C965FD"/>
    <w:rsid w:val="00CA29E4"/>
    <w:rsid w:val="00CA2E73"/>
    <w:rsid w:val="00CB0C94"/>
    <w:rsid w:val="00CB0E98"/>
    <w:rsid w:val="00CC0692"/>
    <w:rsid w:val="00CC3F21"/>
    <w:rsid w:val="00CD2A71"/>
    <w:rsid w:val="00CD779A"/>
    <w:rsid w:val="00CD7F74"/>
    <w:rsid w:val="00CE1871"/>
    <w:rsid w:val="00CE4B2C"/>
    <w:rsid w:val="00CF0BE4"/>
    <w:rsid w:val="00CF73C1"/>
    <w:rsid w:val="00D05445"/>
    <w:rsid w:val="00D067BF"/>
    <w:rsid w:val="00D073F7"/>
    <w:rsid w:val="00D076A9"/>
    <w:rsid w:val="00D14C16"/>
    <w:rsid w:val="00D15DBE"/>
    <w:rsid w:val="00D171B5"/>
    <w:rsid w:val="00D179A2"/>
    <w:rsid w:val="00D20EB0"/>
    <w:rsid w:val="00D224F0"/>
    <w:rsid w:val="00D247B6"/>
    <w:rsid w:val="00D24EFA"/>
    <w:rsid w:val="00D25002"/>
    <w:rsid w:val="00D25C58"/>
    <w:rsid w:val="00D25DC6"/>
    <w:rsid w:val="00D25E44"/>
    <w:rsid w:val="00D27ABD"/>
    <w:rsid w:val="00D31506"/>
    <w:rsid w:val="00D32E53"/>
    <w:rsid w:val="00D42F9F"/>
    <w:rsid w:val="00D44C3E"/>
    <w:rsid w:val="00D55EEE"/>
    <w:rsid w:val="00D57A10"/>
    <w:rsid w:val="00D6178A"/>
    <w:rsid w:val="00D6277F"/>
    <w:rsid w:val="00D71486"/>
    <w:rsid w:val="00D7254E"/>
    <w:rsid w:val="00D73821"/>
    <w:rsid w:val="00D76699"/>
    <w:rsid w:val="00D80FDD"/>
    <w:rsid w:val="00D815F7"/>
    <w:rsid w:val="00D81847"/>
    <w:rsid w:val="00D847DF"/>
    <w:rsid w:val="00D92A18"/>
    <w:rsid w:val="00D92C04"/>
    <w:rsid w:val="00D97FC0"/>
    <w:rsid w:val="00DA7539"/>
    <w:rsid w:val="00DB05EE"/>
    <w:rsid w:val="00DB3559"/>
    <w:rsid w:val="00DC4CEA"/>
    <w:rsid w:val="00DC6082"/>
    <w:rsid w:val="00DD6BD9"/>
    <w:rsid w:val="00DE12B1"/>
    <w:rsid w:val="00DE14CD"/>
    <w:rsid w:val="00DE2BD9"/>
    <w:rsid w:val="00DE3124"/>
    <w:rsid w:val="00DF091F"/>
    <w:rsid w:val="00DF14F4"/>
    <w:rsid w:val="00DF3DDA"/>
    <w:rsid w:val="00DF5DBF"/>
    <w:rsid w:val="00DF66A2"/>
    <w:rsid w:val="00E01C3D"/>
    <w:rsid w:val="00E13C27"/>
    <w:rsid w:val="00E16DF8"/>
    <w:rsid w:val="00E17B61"/>
    <w:rsid w:val="00E219B7"/>
    <w:rsid w:val="00E23AB9"/>
    <w:rsid w:val="00E31398"/>
    <w:rsid w:val="00E34D85"/>
    <w:rsid w:val="00E40CEA"/>
    <w:rsid w:val="00E47F68"/>
    <w:rsid w:val="00E5008D"/>
    <w:rsid w:val="00E53145"/>
    <w:rsid w:val="00E55E53"/>
    <w:rsid w:val="00E62591"/>
    <w:rsid w:val="00E65BF6"/>
    <w:rsid w:val="00E65C05"/>
    <w:rsid w:val="00E71540"/>
    <w:rsid w:val="00E93F59"/>
    <w:rsid w:val="00E95E03"/>
    <w:rsid w:val="00E9716E"/>
    <w:rsid w:val="00EB0199"/>
    <w:rsid w:val="00EB149F"/>
    <w:rsid w:val="00EB6B19"/>
    <w:rsid w:val="00EC00C6"/>
    <w:rsid w:val="00EC11F4"/>
    <w:rsid w:val="00EC4AFF"/>
    <w:rsid w:val="00EC5F66"/>
    <w:rsid w:val="00ED2663"/>
    <w:rsid w:val="00ED4616"/>
    <w:rsid w:val="00EE4686"/>
    <w:rsid w:val="00EF05E4"/>
    <w:rsid w:val="00EF1442"/>
    <w:rsid w:val="00EF4F32"/>
    <w:rsid w:val="00EF5999"/>
    <w:rsid w:val="00F014D5"/>
    <w:rsid w:val="00F07829"/>
    <w:rsid w:val="00F14A9B"/>
    <w:rsid w:val="00F24A6D"/>
    <w:rsid w:val="00F25C19"/>
    <w:rsid w:val="00F27099"/>
    <w:rsid w:val="00F277CC"/>
    <w:rsid w:val="00F304B0"/>
    <w:rsid w:val="00F3187F"/>
    <w:rsid w:val="00F37026"/>
    <w:rsid w:val="00F37973"/>
    <w:rsid w:val="00F41766"/>
    <w:rsid w:val="00F4259C"/>
    <w:rsid w:val="00F44466"/>
    <w:rsid w:val="00F4495C"/>
    <w:rsid w:val="00F45C69"/>
    <w:rsid w:val="00F53440"/>
    <w:rsid w:val="00F56249"/>
    <w:rsid w:val="00F57DCE"/>
    <w:rsid w:val="00F629FA"/>
    <w:rsid w:val="00F639ED"/>
    <w:rsid w:val="00F6425C"/>
    <w:rsid w:val="00F6518C"/>
    <w:rsid w:val="00F70DAD"/>
    <w:rsid w:val="00F74A94"/>
    <w:rsid w:val="00F90E9B"/>
    <w:rsid w:val="00F978D8"/>
    <w:rsid w:val="00FA1B01"/>
    <w:rsid w:val="00FA2E2D"/>
    <w:rsid w:val="00FA4697"/>
    <w:rsid w:val="00FA5411"/>
    <w:rsid w:val="00FA5A9C"/>
    <w:rsid w:val="00FA741C"/>
    <w:rsid w:val="00FB3E2B"/>
    <w:rsid w:val="00FB4E3F"/>
    <w:rsid w:val="00FC0067"/>
    <w:rsid w:val="00FC1AE5"/>
    <w:rsid w:val="00FD2B53"/>
    <w:rsid w:val="00FD2D5B"/>
    <w:rsid w:val="00FE52E4"/>
    <w:rsid w:val="00FE7086"/>
    <w:rsid w:val="00FE7D46"/>
    <w:rsid w:val="00FF26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5624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16B6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A7C4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2F9F"/>
    <w:pPr>
      <w:ind w:firstLineChars="200" w:firstLine="420"/>
    </w:pPr>
  </w:style>
  <w:style w:type="character" w:customStyle="1" w:styleId="1Char">
    <w:name w:val="标题 1 Char"/>
    <w:basedOn w:val="a0"/>
    <w:link w:val="1"/>
    <w:uiPriority w:val="9"/>
    <w:rsid w:val="00F56249"/>
    <w:rPr>
      <w:b/>
      <w:bCs/>
      <w:kern w:val="44"/>
      <w:sz w:val="44"/>
      <w:szCs w:val="44"/>
    </w:rPr>
  </w:style>
  <w:style w:type="paragraph" w:styleId="a4">
    <w:name w:val="header"/>
    <w:basedOn w:val="a"/>
    <w:link w:val="Char"/>
    <w:uiPriority w:val="99"/>
    <w:unhideWhenUsed/>
    <w:rsid w:val="00B926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926AB"/>
    <w:rPr>
      <w:sz w:val="18"/>
      <w:szCs w:val="18"/>
    </w:rPr>
  </w:style>
  <w:style w:type="paragraph" w:styleId="a5">
    <w:name w:val="footer"/>
    <w:basedOn w:val="a"/>
    <w:link w:val="Char0"/>
    <w:uiPriority w:val="99"/>
    <w:unhideWhenUsed/>
    <w:rsid w:val="00B926AB"/>
    <w:pPr>
      <w:tabs>
        <w:tab w:val="center" w:pos="4153"/>
        <w:tab w:val="right" w:pos="8306"/>
      </w:tabs>
      <w:snapToGrid w:val="0"/>
      <w:jc w:val="left"/>
    </w:pPr>
    <w:rPr>
      <w:sz w:val="18"/>
      <w:szCs w:val="18"/>
    </w:rPr>
  </w:style>
  <w:style w:type="character" w:customStyle="1" w:styleId="Char0">
    <w:name w:val="页脚 Char"/>
    <w:basedOn w:val="a0"/>
    <w:link w:val="a5"/>
    <w:uiPriority w:val="99"/>
    <w:rsid w:val="00B926AB"/>
    <w:rPr>
      <w:sz w:val="18"/>
      <w:szCs w:val="18"/>
    </w:rPr>
  </w:style>
  <w:style w:type="table" w:styleId="a6">
    <w:name w:val="Table Grid"/>
    <w:basedOn w:val="a1"/>
    <w:rsid w:val="002927F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rsid w:val="00816B62"/>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A7C4A"/>
    <w:rPr>
      <w:b/>
      <w:bCs/>
      <w:sz w:val="32"/>
      <w:szCs w:val="32"/>
    </w:rPr>
  </w:style>
  <w:style w:type="paragraph" w:styleId="a7">
    <w:name w:val="Balloon Text"/>
    <w:basedOn w:val="a"/>
    <w:link w:val="Char1"/>
    <w:uiPriority w:val="99"/>
    <w:semiHidden/>
    <w:unhideWhenUsed/>
    <w:rsid w:val="00A21F2F"/>
    <w:rPr>
      <w:sz w:val="18"/>
      <w:szCs w:val="18"/>
    </w:rPr>
  </w:style>
  <w:style w:type="character" w:customStyle="1" w:styleId="Char1">
    <w:name w:val="批注框文本 Char"/>
    <w:basedOn w:val="a0"/>
    <w:link w:val="a7"/>
    <w:uiPriority w:val="99"/>
    <w:semiHidden/>
    <w:rsid w:val="00A21F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5624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16B6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A7C4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2F9F"/>
    <w:pPr>
      <w:ind w:firstLineChars="200" w:firstLine="420"/>
    </w:pPr>
  </w:style>
  <w:style w:type="character" w:customStyle="1" w:styleId="1Char">
    <w:name w:val="标题 1 Char"/>
    <w:basedOn w:val="a0"/>
    <w:link w:val="1"/>
    <w:uiPriority w:val="9"/>
    <w:rsid w:val="00F56249"/>
    <w:rPr>
      <w:b/>
      <w:bCs/>
      <w:kern w:val="44"/>
      <w:sz w:val="44"/>
      <w:szCs w:val="44"/>
    </w:rPr>
  </w:style>
  <w:style w:type="paragraph" w:styleId="a4">
    <w:name w:val="header"/>
    <w:basedOn w:val="a"/>
    <w:link w:val="Char"/>
    <w:uiPriority w:val="99"/>
    <w:unhideWhenUsed/>
    <w:rsid w:val="00B926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926AB"/>
    <w:rPr>
      <w:sz w:val="18"/>
      <w:szCs w:val="18"/>
    </w:rPr>
  </w:style>
  <w:style w:type="paragraph" w:styleId="a5">
    <w:name w:val="footer"/>
    <w:basedOn w:val="a"/>
    <w:link w:val="Char0"/>
    <w:uiPriority w:val="99"/>
    <w:unhideWhenUsed/>
    <w:rsid w:val="00B926AB"/>
    <w:pPr>
      <w:tabs>
        <w:tab w:val="center" w:pos="4153"/>
        <w:tab w:val="right" w:pos="8306"/>
      </w:tabs>
      <w:snapToGrid w:val="0"/>
      <w:jc w:val="left"/>
    </w:pPr>
    <w:rPr>
      <w:sz w:val="18"/>
      <w:szCs w:val="18"/>
    </w:rPr>
  </w:style>
  <w:style w:type="character" w:customStyle="1" w:styleId="Char0">
    <w:name w:val="页脚 Char"/>
    <w:basedOn w:val="a0"/>
    <w:link w:val="a5"/>
    <w:uiPriority w:val="99"/>
    <w:rsid w:val="00B926AB"/>
    <w:rPr>
      <w:sz w:val="18"/>
      <w:szCs w:val="18"/>
    </w:rPr>
  </w:style>
  <w:style w:type="table" w:styleId="a6">
    <w:name w:val="Table Grid"/>
    <w:basedOn w:val="a1"/>
    <w:rsid w:val="002927F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rsid w:val="00816B62"/>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A7C4A"/>
    <w:rPr>
      <w:b/>
      <w:bCs/>
      <w:sz w:val="32"/>
      <w:szCs w:val="32"/>
    </w:rPr>
  </w:style>
  <w:style w:type="paragraph" w:styleId="a7">
    <w:name w:val="Balloon Text"/>
    <w:basedOn w:val="a"/>
    <w:link w:val="Char1"/>
    <w:uiPriority w:val="99"/>
    <w:semiHidden/>
    <w:unhideWhenUsed/>
    <w:rsid w:val="00A21F2F"/>
    <w:rPr>
      <w:sz w:val="18"/>
      <w:szCs w:val="18"/>
    </w:rPr>
  </w:style>
  <w:style w:type="character" w:customStyle="1" w:styleId="Char1">
    <w:name w:val="批注框文本 Char"/>
    <w:basedOn w:val="a0"/>
    <w:link w:val="a7"/>
    <w:uiPriority w:val="99"/>
    <w:semiHidden/>
    <w:rsid w:val="00A21F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7730">
      <w:bodyDiv w:val="1"/>
      <w:marLeft w:val="0"/>
      <w:marRight w:val="0"/>
      <w:marTop w:val="0"/>
      <w:marBottom w:val="0"/>
      <w:divBdr>
        <w:top w:val="none" w:sz="0" w:space="0" w:color="auto"/>
        <w:left w:val="none" w:sz="0" w:space="0" w:color="auto"/>
        <w:bottom w:val="none" w:sz="0" w:space="0" w:color="auto"/>
        <w:right w:val="none" w:sz="0" w:space="0" w:color="auto"/>
      </w:divBdr>
    </w:div>
    <w:div w:id="356976608">
      <w:bodyDiv w:val="1"/>
      <w:marLeft w:val="0"/>
      <w:marRight w:val="0"/>
      <w:marTop w:val="0"/>
      <w:marBottom w:val="0"/>
      <w:divBdr>
        <w:top w:val="none" w:sz="0" w:space="0" w:color="auto"/>
        <w:left w:val="none" w:sz="0" w:space="0" w:color="auto"/>
        <w:bottom w:val="none" w:sz="0" w:space="0" w:color="auto"/>
        <w:right w:val="none" w:sz="0" w:space="0" w:color="auto"/>
      </w:divBdr>
    </w:div>
    <w:div w:id="407307365">
      <w:bodyDiv w:val="1"/>
      <w:marLeft w:val="0"/>
      <w:marRight w:val="0"/>
      <w:marTop w:val="0"/>
      <w:marBottom w:val="0"/>
      <w:divBdr>
        <w:top w:val="none" w:sz="0" w:space="0" w:color="auto"/>
        <w:left w:val="none" w:sz="0" w:space="0" w:color="auto"/>
        <w:bottom w:val="none" w:sz="0" w:space="0" w:color="auto"/>
        <w:right w:val="none" w:sz="0" w:space="0" w:color="auto"/>
      </w:divBdr>
    </w:div>
    <w:div w:id="679742017">
      <w:bodyDiv w:val="1"/>
      <w:marLeft w:val="0"/>
      <w:marRight w:val="0"/>
      <w:marTop w:val="0"/>
      <w:marBottom w:val="0"/>
      <w:divBdr>
        <w:top w:val="none" w:sz="0" w:space="0" w:color="auto"/>
        <w:left w:val="none" w:sz="0" w:space="0" w:color="auto"/>
        <w:bottom w:val="none" w:sz="0" w:space="0" w:color="auto"/>
        <w:right w:val="none" w:sz="0" w:space="0" w:color="auto"/>
      </w:divBdr>
    </w:div>
    <w:div w:id="718629276">
      <w:bodyDiv w:val="1"/>
      <w:marLeft w:val="0"/>
      <w:marRight w:val="0"/>
      <w:marTop w:val="0"/>
      <w:marBottom w:val="0"/>
      <w:divBdr>
        <w:top w:val="none" w:sz="0" w:space="0" w:color="auto"/>
        <w:left w:val="none" w:sz="0" w:space="0" w:color="auto"/>
        <w:bottom w:val="none" w:sz="0" w:space="0" w:color="auto"/>
        <w:right w:val="none" w:sz="0" w:space="0" w:color="auto"/>
      </w:divBdr>
    </w:div>
    <w:div w:id="780606838">
      <w:bodyDiv w:val="1"/>
      <w:marLeft w:val="0"/>
      <w:marRight w:val="0"/>
      <w:marTop w:val="0"/>
      <w:marBottom w:val="0"/>
      <w:divBdr>
        <w:top w:val="none" w:sz="0" w:space="0" w:color="auto"/>
        <w:left w:val="none" w:sz="0" w:space="0" w:color="auto"/>
        <w:bottom w:val="none" w:sz="0" w:space="0" w:color="auto"/>
        <w:right w:val="none" w:sz="0" w:space="0" w:color="auto"/>
      </w:divBdr>
    </w:div>
    <w:div w:id="821701777">
      <w:bodyDiv w:val="1"/>
      <w:marLeft w:val="0"/>
      <w:marRight w:val="0"/>
      <w:marTop w:val="0"/>
      <w:marBottom w:val="0"/>
      <w:divBdr>
        <w:top w:val="none" w:sz="0" w:space="0" w:color="auto"/>
        <w:left w:val="none" w:sz="0" w:space="0" w:color="auto"/>
        <w:bottom w:val="none" w:sz="0" w:space="0" w:color="auto"/>
        <w:right w:val="none" w:sz="0" w:space="0" w:color="auto"/>
      </w:divBdr>
    </w:div>
    <w:div w:id="1225796262">
      <w:bodyDiv w:val="1"/>
      <w:marLeft w:val="0"/>
      <w:marRight w:val="0"/>
      <w:marTop w:val="0"/>
      <w:marBottom w:val="0"/>
      <w:divBdr>
        <w:top w:val="none" w:sz="0" w:space="0" w:color="auto"/>
        <w:left w:val="none" w:sz="0" w:space="0" w:color="auto"/>
        <w:bottom w:val="none" w:sz="0" w:space="0" w:color="auto"/>
        <w:right w:val="none" w:sz="0" w:space="0" w:color="auto"/>
      </w:divBdr>
    </w:div>
    <w:div w:id="164581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B66EC-99FF-4D3E-B22B-33FC55E7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1688</Words>
  <Characters>9626</Characters>
  <Application>Microsoft Office Word</Application>
  <DocSecurity>0</DocSecurity>
  <Lines>80</Lines>
  <Paragraphs>22</Paragraphs>
  <ScaleCrop>false</ScaleCrop>
  <Company/>
  <LinksUpToDate>false</LinksUpToDate>
  <CharactersWithSpaces>11292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 KAI</dc:creator>
  <cp:lastModifiedBy>zhang bangbang</cp:lastModifiedBy>
  <cp:revision>3</cp:revision>
  <cp:lastPrinted>2017-10-11T05:26:00Z</cp:lastPrinted>
  <dcterms:created xsi:type="dcterms:W3CDTF">2017-10-12T00:23:00Z</dcterms:created>
  <dcterms:modified xsi:type="dcterms:W3CDTF">2017-10-12T00:24:00Z</dcterms:modified>
</cp:coreProperties>
</file>